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101D3" w14:textId="2B5C4C49" w:rsidR="00167427" w:rsidRPr="0073679F" w:rsidRDefault="00167427" w:rsidP="00167427">
      <w:pPr>
        <w:jc w:val="center"/>
        <w:rPr>
          <w:rFonts w:ascii="Arial" w:hAnsi="Arial" w:cs="Arial"/>
          <w:b/>
          <w:color w:val="0F243E" w:themeColor="text2" w:themeShade="80"/>
          <w:sz w:val="28"/>
          <w:szCs w:val="20"/>
        </w:rPr>
      </w:pPr>
      <w:r w:rsidRPr="0073679F">
        <w:rPr>
          <w:rFonts w:ascii="Arial" w:hAnsi="Arial" w:cs="Arial"/>
          <w:b/>
          <w:color w:val="0F243E" w:themeColor="text2" w:themeShade="80"/>
          <w:sz w:val="28"/>
          <w:szCs w:val="20"/>
        </w:rPr>
        <w:t>OPCIONALES MEDELLIN</w:t>
      </w:r>
      <w:r w:rsidR="00A75A79">
        <w:rPr>
          <w:rFonts w:ascii="Arial" w:hAnsi="Arial" w:cs="Arial"/>
          <w:b/>
          <w:color w:val="0F243E" w:themeColor="text2" w:themeShade="80"/>
          <w:sz w:val="28"/>
          <w:szCs w:val="20"/>
        </w:rPr>
        <w:t xml:space="preserve"> 202</w:t>
      </w:r>
      <w:r w:rsidR="005002F9">
        <w:rPr>
          <w:rFonts w:ascii="Arial" w:hAnsi="Arial" w:cs="Arial"/>
          <w:b/>
          <w:color w:val="0F243E" w:themeColor="text2" w:themeShade="80"/>
          <w:sz w:val="28"/>
          <w:szCs w:val="20"/>
        </w:rPr>
        <w:t>6</w:t>
      </w:r>
    </w:p>
    <w:p w14:paraId="7E4F0D33" w14:textId="77777777" w:rsidR="006E37CA" w:rsidRDefault="006E37CA" w:rsidP="00167427">
      <w:pPr>
        <w:rPr>
          <w:rFonts w:ascii="Arial" w:eastAsiaTheme="minorHAnsi" w:hAnsi="Arial" w:cs="Arial"/>
          <w:b/>
          <w:bCs/>
          <w:i/>
          <w:sz w:val="20"/>
          <w:szCs w:val="20"/>
          <w:lang w:val="es-PE" w:eastAsia="en-US"/>
        </w:rPr>
      </w:pPr>
    </w:p>
    <w:p w14:paraId="6E3E220D" w14:textId="77777777" w:rsidR="002E5C98" w:rsidRDefault="002E5C98" w:rsidP="00167427">
      <w:pPr>
        <w:rPr>
          <w:rFonts w:ascii="Arial" w:eastAsiaTheme="minorHAnsi" w:hAnsi="Arial" w:cs="Arial"/>
          <w:b/>
          <w:bCs/>
          <w:i/>
          <w:sz w:val="20"/>
          <w:szCs w:val="20"/>
          <w:lang w:val="es-PE" w:eastAsia="en-US"/>
        </w:rPr>
      </w:pPr>
    </w:p>
    <w:p w14:paraId="39BA5CD5" w14:textId="77777777" w:rsidR="006E37CA" w:rsidRDefault="006E37CA" w:rsidP="00167427">
      <w:pPr>
        <w:rPr>
          <w:rFonts w:ascii="Arial" w:eastAsiaTheme="minorHAnsi" w:hAnsi="Arial" w:cs="Arial"/>
          <w:b/>
          <w:bCs/>
          <w:i/>
          <w:sz w:val="20"/>
          <w:szCs w:val="20"/>
          <w:lang w:val="es-PE" w:eastAsia="en-US"/>
        </w:rPr>
      </w:pPr>
    </w:p>
    <w:tbl>
      <w:tblPr>
        <w:tblpPr w:leftFromText="141" w:rightFromText="141" w:vertAnchor="page" w:horzAnchor="margin" w:tblpXSpec="center" w:tblpY="2361"/>
        <w:tblW w:w="10369"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4447"/>
        <w:gridCol w:w="445"/>
        <w:gridCol w:w="445"/>
        <w:gridCol w:w="445"/>
        <w:gridCol w:w="445"/>
        <w:gridCol w:w="445"/>
        <w:gridCol w:w="445"/>
        <w:gridCol w:w="1040"/>
        <w:gridCol w:w="1106"/>
        <w:gridCol w:w="1106"/>
      </w:tblGrid>
      <w:tr w:rsidR="0030330D" w:rsidRPr="006E37CA" w14:paraId="5D132632" w14:textId="36BD0FAD" w:rsidTr="002E5C98">
        <w:trPr>
          <w:trHeight w:val="223"/>
        </w:trPr>
        <w:tc>
          <w:tcPr>
            <w:tcW w:w="4447" w:type="dxa"/>
            <w:shd w:val="clear" w:color="auto" w:fill="006600"/>
            <w:noWrap/>
            <w:vAlign w:val="center"/>
            <w:hideMark/>
          </w:tcPr>
          <w:p w14:paraId="3D88223C" w14:textId="77777777" w:rsidR="0030330D" w:rsidRPr="006E37CA" w:rsidRDefault="0030330D" w:rsidP="002E5C98">
            <w:pPr>
              <w:jc w:val="center"/>
              <w:rPr>
                <w:rFonts w:asciiTheme="minorHAnsi" w:hAnsiTheme="minorHAnsi" w:cstheme="minorHAnsi"/>
                <w:b/>
                <w:bCs/>
                <w:color w:val="FFFFFF" w:themeColor="background1"/>
                <w:sz w:val="20"/>
                <w:szCs w:val="20"/>
                <w:lang w:val="es-PE" w:eastAsia="es-PE"/>
              </w:rPr>
            </w:pPr>
            <w:r w:rsidRPr="006E37CA">
              <w:rPr>
                <w:rFonts w:asciiTheme="minorHAnsi" w:hAnsiTheme="minorHAnsi" w:cstheme="minorHAnsi"/>
                <w:b/>
                <w:bCs/>
                <w:color w:val="FFFFFF" w:themeColor="background1"/>
                <w:sz w:val="20"/>
                <w:szCs w:val="20"/>
                <w:lang w:val="es-PE" w:eastAsia="es-PE"/>
              </w:rPr>
              <w:t xml:space="preserve">TOURS OPCIONALES </w:t>
            </w:r>
          </w:p>
        </w:tc>
        <w:tc>
          <w:tcPr>
            <w:tcW w:w="445" w:type="dxa"/>
            <w:shd w:val="clear" w:color="auto" w:fill="006600"/>
            <w:vAlign w:val="center"/>
            <w:hideMark/>
          </w:tcPr>
          <w:p w14:paraId="2A961CE2" w14:textId="77777777" w:rsidR="0030330D" w:rsidRPr="00BE7893" w:rsidRDefault="0030330D" w:rsidP="002E5C98">
            <w:pPr>
              <w:jc w:val="center"/>
              <w:rPr>
                <w:rFonts w:asciiTheme="minorHAnsi" w:hAnsiTheme="minorHAnsi" w:cstheme="minorHAnsi"/>
                <w:b/>
                <w:bCs/>
                <w:color w:val="FFFFFF" w:themeColor="background1"/>
                <w:sz w:val="20"/>
                <w:szCs w:val="20"/>
                <w:lang w:val="es-PE" w:eastAsia="es-PE"/>
              </w:rPr>
            </w:pPr>
            <w:r>
              <w:rPr>
                <w:rFonts w:asciiTheme="minorHAnsi" w:hAnsiTheme="minorHAnsi" w:cstheme="minorHAnsi"/>
                <w:b/>
                <w:bCs/>
                <w:color w:val="FFFFFF" w:themeColor="background1"/>
                <w:sz w:val="20"/>
                <w:szCs w:val="20"/>
              </w:rPr>
              <w:t>1</w:t>
            </w:r>
          </w:p>
        </w:tc>
        <w:tc>
          <w:tcPr>
            <w:tcW w:w="445" w:type="dxa"/>
            <w:shd w:val="clear" w:color="auto" w:fill="006600"/>
            <w:vAlign w:val="center"/>
            <w:hideMark/>
          </w:tcPr>
          <w:p w14:paraId="5BDECFB5" w14:textId="77777777" w:rsidR="0030330D" w:rsidRPr="00BE7893" w:rsidRDefault="0030330D" w:rsidP="002E5C98">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2</w:t>
            </w:r>
          </w:p>
        </w:tc>
        <w:tc>
          <w:tcPr>
            <w:tcW w:w="445" w:type="dxa"/>
            <w:shd w:val="clear" w:color="auto" w:fill="006600"/>
            <w:vAlign w:val="center"/>
          </w:tcPr>
          <w:p w14:paraId="0DD34925" w14:textId="77777777" w:rsidR="0030330D" w:rsidRPr="00BE7893" w:rsidRDefault="0030330D" w:rsidP="002E5C98">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3</w:t>
            </w:r>
          </w:p>
        </w:tc>
        <w:tc>
          <w:tcPr>
            <w:tcW w:w="445" w:type="dxa"/>
            <w:shd w:val="clear" w:color="auto" w:fill="006600"/>
            <w:vAlign w:val="center"/>
          </w:tcPr>
          <w:p w14:paraId="7DA9C39D" w14:textId="77777777" w:rsidR="0030330D" w:rsidRPr="00BE7893" w:rsidRDefault="0030330D" w:rsidP="002E5C98">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4</w:t>
            </w:r>
          </w:p>
        </w:tc>
        <w:tc>
          <w:tcPr>
            <w:tcW w:w="445" w:type="dxa"/>
            <w:shd w:val="clear" w:color="auto" w:fill="006600"/>
            <w:vAlign w:val="center"/>
          </w:tcPr>
          <w:p w14:paraId="74C2608F" w14:textId="77777777" w:rsidR="0030330D" w:rsidRPr="00BE7893" w:rsidRDefault="0030330D" w:rsidP="002E5C98">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5</w:t>
            </w:r>
          </w:p>
        </w:tc>
        <w:tc>
          <w:tcPr>
            <w:tcW w:w="445" w:type="dxa"/>
            <w:shd w:val="clear" w:color="auto" w:fill="006600"/>
            <w:vAlign w:val="center"/>
          </w:tcPr>
          <w:p w14:paraId="5FFF37F9" w14:textId="77777777" w:rsidR="0030330D" w:rsidRPr="00BE7893" w:rsidRDefault="0030330D" w:rsidP="002E5C98">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6</w:t>
            </w:r>
          </w:p>
        </w:tc>
        <w:tc>
          <w:tcPr>
            <w:tcW w:w="1040" w:type="dxa"/>
            <w:shd w:val="clear" w:color="auto" w:fill="006600"/>
            <w:vAlign w:val="center"/>
          </w:tcPr>
          <w:p w14:paraId="1D4BA2AD" w14:textId="4792E043" w:rsidR="0030330D" w:rsidRPr="0030330D" w:rsidRDefault="0030330D" w:rsidP="002E5C98">
            <w:pPr>
              <w:jc w:val="center"/>
              <w:rPr>
                <w:rFonts w:ascii="Calibri" w:hAnsi="Calibri" w:cs="Calibri"/>
                <w:b/>
                <w:bCs/>
                <w:color w:val="FFFFFF" w:themeColor="background1"/>
                <w:sz w:val="18"/>
                <w:szCs w:val="18"/>
              </w:rPr>
            </w:pPr>
            <w:r w:rsidRPr="0030330D">
              <w:rPr>
                <w:rFonts w:ascii="Calibri" w:hAnsi="Calibri" w:cs="Calibri"/>
                <w:b/>
                <w:bCs/>
                <w:color w:val="FFFFFF" w:themeColor="background1"/>
                <w:sz w:val="18"/>
                <w:szCs w:val="18"/>
              </w:rPr>
              <w:t>OPERACIÓN</w:t>
            </w:r>
          </w:p>
        </w:tc>
        <w:tc>
          <w:tcPr>
            <w:tcW w:w="1106" w:type="dxa"/>
            <w:shd w:val="clear" w:color="auto" w:fill="006600"/>
            <w:vAlign w:val="center"/>
          </w:tcPr>
          <w:p w14:paraId="07247C01" w14:textId="7F027B93" w:rsidR="0030330D" w:rsidRPr="0030330D" w:rsidRDefault="0030330D" w:rsidP="002E5C98">
            <w:pPr>
              <w:jc w:val="center"/>
              <w:rPr>
                <w:rFonts w:asciiTheme="minorHAnsi" w:hAnsiTheme="minorHAnsi" w:cstheme="minorHAnsi"/>
                <w:b/>
                <w:bCs/>
                <w:color w:val="FFFFFF" w:themeColor="background1"/>
                <w:sz w:val="18"/>
                <w:szCs w:val="18"/>
              </w:rPr>
            </w:pPr>
            <w:r w:rsidRPr="0030330D">
              <w:rPr>
                <w:rFonts w:ascii="Calibri" w:hAnsi="Calibri" w:cs="Calibri"/>
                <w:b/>
                <w:bCs/>
                <w:color w:val="FFFFFF" w:themeColor="background1"/>
                <w:sz w:val="18"/>
                <w:szCs w:val="18"/>
              </w:rPr>
              <w:t>DESDE</w:t>
            </w:r>
          </w:p>
        </w:tc>
        <w:tc>
          <w:tcPr>
            <w:tcW w:w="1106" w:type="dxa"/>
            <w:shd w:val="clear" w:color="auto" w:fill="006600"/>
            <w:vAlign w:val="center"/>
          </w:tcPr>
          <w:p w14:paraId="0E0F4108" w14:textId="7FED33EB" w:rsidR="0030330D" w:rsidRPr="0030330D" w:rsidRDefault="0030330D" w:rsidP="002E5C98">
            <w:pPr>
              <w:jc w:val="center"/>
              <w:rPr>
                <w:rFonts w:asciiTheme="minorHAnsi" w:hAnsiTheme="minorHAnsi" w:cstheme="minorHAnsi"/>
                <w:b/>
                <w:bCs/>
                <w:color w:val="FFFFFF" w:themeColor="background1"/>
                <w:sz w:val="18"/>
                <w:szCs w:val="18"/>
              </w:rPr>
            </w:pPr>
            <w:r w:rsidRPr="0030330D">
              <w:rPr>
                <w:rFonts w:ascii="Calibri" w:hAnsi="Calibri" w:cs="Calibri"/>
                <w:b/>
                <w:bCs/>
                <w:color w:val="FFFFFF" w:themeColor="background1"/>
                <w:sz w:val="18"/>
                <w:szCs w:val="18"/>
              </w:rPr>
              <w:t xml:space="preserve">HASTA </w:t>
            </w:r>
          </w:p>
        </w:tc>
      </w:tr>
      <w:tr w:rsidR="002E5C98" w:rsidRPr="006E37CA" w14:paraId="5CB05889" w14:textId="7A3E99EF" w:rsidTr="002E5C98">
        <w:trPr>
          <w:trHeight w:val="223"/>
        </w:trPr>
        <w:tc>
          <w:tcPr>
            <w:tcW w:w="4447" w:type="dxa"/>
            <w:noWrap/>
            <w:vAlign w:val="center"/>
          </w:tcPr>
          <w:p w14:paraId="7C550BD4" w14:textId="0C4D6BB4" w:rsidR="002E5C98" w:rsidRPr="002E5C98" w:rsidRDefault="002E5C98" w:rsidP="002E5C98">
            <w:pPr>
              <w:rPr>
                <w:rFonts w:asciiTheme="minorHAnsi" w:hAnsiTheme="minorHAnsi" w:cstheme="minorHAnsi"/>
                <w:color w:val="000000"/>
                <w:sz w:val="18"/>
                <w:szCs w:val="18"/>
              </w:rPr>
            </w:pPr>
            <w:r w:rsidRPr="002E5C98">
              <w:rPr>
                <w:rFonts w:asciiTheme="minorHAnsi" w:hAnsiTheme="minorHAnsi" w:cstheme="minorHAnsi"/>
                <w:color w:val="000000"/>
                <w:sz w:val="18"/>
                <w:szCs w:val="18"/>
              </w:rPr>
              <w:t>City tour Medellín</w:t>
            </w:r>
          </w:p>
        </w:tc>
        <w:tc>
          <w:tcPr>
            <w:tcW w:w="445" w:type="dxa"/>
            <w:vAlign w:val="center"/>
          </w:tcPr>
          <w:p w14:paraId="65B3B801" w14:textId="1498E546"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w:t>
            </w:r>
          </w:p>
        </w:tc>
        <w:tc>
          <w:tcPr>
            <w:tcW w:w="445" w:type="dxa"/>
            <w:vAlign w:val="center"/>
          </w:tcPr>
          <w:p w14:paraId="3AA6DF19" w14:textId="4BB93460"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w:t>
            </w:r>
          </w:p>
        </w:tc>
        <w:tc>
          <w:tcPr>
            <w:tcW w:w="445" w:type="dxa"/>
            <w:vAlign w:val="center"/>
          </w:tcPr>
          <w:p w14:paraId="2EC988AA" w14:textId="7BBCF2E6"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w:t>
            </w:r>
          </w:p>
        </w:tc>
        <w:tc>
          <w:tcPr>
            <w:tcW w:w="445" w:type="dxa"/>
            <w:vAlign w:val="center"/>
          </w:tcPr>
          <w:p w14:paraId="048CBFA6" w14:textId="390818D1"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w:t>
            </w:r>
          </w:p>
        </w:tc>
        <w:tc>
          <w:tcPr>
            <w:tcW w:w="445" w:type="dxa"/>
            <w:vAlign w:val="center"/>
          </w:tcPr>
          <w:p w14:paraId="26A0E746" w14:textId="2FA25F49"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w:t>
            </w:r>
          </w:p>
        </w:tc>
        <w:tc>
          <w:tcPr>
            <w:tcW w:w="445" w:type="dxa"/>
            <w:vAlign w:val="center"/>
          </w:tcPr>
          <w:p w14:paraId="05D5231A" w14:textId="1F1619BB"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w:t>
            </w:r>
          </w:p>
        </w:tc>
        <w:tc>
          <w:tcPr>
            <w:tcW w:w="1040" w:type="dxa"/>
            <w:vAlign w:val="center"/>
          </w:tcPr>
          <w:p w14:paraId="6B953486" w14:textId="68B24D65"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65CF1FD2" w14:textId="5B3ED6E0"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4EA45159" w14:textId="15B9E005"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2E5C98" w:rsidRPr="006E37CA" w14:paraId="6E541ECB" w14:textId="10D18FFD" w:rsidTr="002E5C98">
        <w:trPr>
          <w:trHeight w:val="223"/>
        </w:trPr>
        <w:tc>
          <w:tcPr>
            <w:tcW w:w="4447" w:type="dxa"/>
            <w:noWrap/>
            <w:vAlign w:val="center"/>
          </w:tcPr>
          <w:p w14:paraId="42AD24BB" w14:textId="045A3922" w:rsidR="002E5C98" w:rsidRPr="002E5C98" w:rsidRDefault="002E5C98" w:rsidP="002E5C98">
            <w:pPr>
              <w:rPr>
                <w:rFonts w:asciiTheme="minorHAnsi" w:hAnsiTheme="minorHAnsi" w:cstheme="minorHAnsi"/>
                <w:color w:val="000000"/>
                <w:sz w:val="18"/>
                <w:szCs w:val="18"/>
                <w:lang w:val="es-PE" w:eastAsia="es-PE"/>
              </w:rPr>
            </w:pPr>
            <w:r w:rsidRPr="002E5C98">
              <w:rPr>
                <w:rFonts w:asciiTheme="minorHAnsi" w:hAnsiTheme="minorHAnsi" w:cstheme="minorHAnsi"/>
                <w:color w:val="000000"/>
                <w:sz w:val="18"/>
                <w:szCs w:val="18"/>
              </w:rPr>
              <w:t xml:space="preserve">Tour De Ciudad Panorámico </w:t>
            </w:r>
            <w:r w:rsidRPr="002E5C98">
              <w:rPr>
                <w:rStyle w:val="font951"/>
                <w:rFonts w:asciiTheme="minorHAnsi" w:hAnsiTheme="minorHAnsi" w:cstheme="minorHAnsi"/>
                <w:sz w:val="18"/>
                <w:szCs w:val="18"/>
              </w:rPr>
              <w:t>Semi-Privado</w:t>
            </w:r>
          </w:p>
        </w:tc>
        <w:tc>
          <w:tcPr>
            <w:tcW w:w="445" w:type="dxa"/>
            <w:vAlign w:val="center"/>
          </w:tcPr>
          <w:p w14:paraId="0766E83D" w14:textId="65998A65" w:rsidR="002E5C98" w:rsidRPr="002E5C98" w:rsidRDefault="002E5C98" w:rsidP="002E5C98">
            <w:pPr>
              <w:jc w:val="center"/>
              <w:rPr>
                <w:rFonts w:asciiTheme="minorHAnsi" w:hAnsiTheme="minorHAnsi" w:cstheme="minorHAnsi"/>
                <w:color w:val="000000"/>
                <w:sz w:val="18"/>
                <w:szCs w:val="18"/>
                <w:lang w:val="es-PE" w:eastAsia="es-PE"/>
              </w:rPr>
            </w:pPr>
            <w:r w:rsidRPr="002E5C98">
              <w:rPr>
                <w:rFonts w:asciiTheme="minorHAnsi" w:hAnsiTheme="minorHAnsi" w:cstheme="minorHAnsi"/>
                <w:color w:val="000000"/>
                <w:sz w:val="18"/>
                <w:szCs w:val="18"/>
              </w:rPr>
              <w:t>116</w:t>
            </w:r>
          </w:p>
        </w:tc>
        <w:tc>
          <w:tcPr>
            <w:tcW w:w="445" w:type="dxa"/>
            <w:vAlign w:val="center"/>
          </w:tcPr>
          <w:p w14:paraId="11E81885" w14:textId="32C411D6"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60</w:t>
            </w:r>
          </w:p>
        </w:tc>
        <w:tc>
          <w:tcPr>
            <w:tcW w:w="445" w:type="dxa"/>
            <w:vAlign w:val="center"/>
          </w:tcPr>
          <w:p w14:paraId="10016E2D" w14:textId="70AC9F9C"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40</w:t>
            </w:r>
          </w:p>
        </w:tc>
        <w:tc>
          <w:tcPr>
            <w:tcW w:w="445" w:type="dxa"/>
            <w:vAlign w:val="center"/>
          </w:tcPr>
          <w:p w14:paraId="21EC6F3E" w14:textId="64A5BBBF"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60</w:t>
            </w:r>
          </w:p>
        </w:tc>
        <w:tc>
          <w:tcPr>
            <w:tcW w:w="445" w:type="dxa"/>
            <w:vAlign w:val="center"/>
          </w:tcPr>
          <w:p w14:paraId="06746E86" w14:textId="07DDE426"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48</w:t>
            </w:r>
          </w:p>
        </w:tc>
        <w:tc>
          <w:tcPr>
            <w:tcW w:w="445" w:type="dxa"/>
            <w:vAlign w:val="center"/>
          </w:tcPr>
          <w:p w14:paraId="3BC0CBB8" w14:textId="493E8F13"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40</w:t>
            </w:r>
          </w:p>
        </w:tc>
        <w:tc>
          <w:tcPr>
            <w:tcW w:w="1040" w:type="dxa"/>
            <w:vAlign w:val="center"/>
          </w:tcPr>
          <w:p w14:paraId="4AA9485E" w14:textId="1B4FFA7A"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09DF78E5" w14:textId="58E78433"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528D896B" w14:textId="340ADFD8"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2E5C98" w:rsidRPr="006E37CA" w14:paraId="4E6C0091" w14:textId="1ADDA3AB" w:rsidTr="002E5C98">
        <w:trPr>
          <w:trHeight w:val="223"/>
        </w:trPr>
        <w:tc>
          <w:tcPr>
            <w:tcW w:w="4447" w:type="dxa"/>
            <w:noWrap/>
            <w:vAlign w:val="center"/>
          </w:tcPr>
          <w:p w14:paraId="2C2E407E" w14:textId="2038B324" w:rsidR="002E5C98" w:rsidRPr="002E5C98" w:rsidRDefault="002E5C98" w:rsidP="002E5C98">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De Ciudad Con Metro Y Metro Cable</w:t>
            </w:r>
            <w:r w:rsidRPr="002E5C98">
              <w:rPr>
                <w:rStyle w:val="font951"/>
                <w:rFonts w:asciiTheme="minorHAnsi" w:hAnsiTheme="minorHAnsi" w:cstheme="minorHAnsi"/>
                <w:sz w:val="18"/>
                <w:szCs w:val="18"/>
              </w:rPr>
              <w:t xml:space="preserve"> Semi-Privado</w:t>
            </w:r>
          </w:p>
        </w:tc>
        <w:tc>
          <w:tcPr>
            <w:tcW w:w="445" w:type="dxa"/>
            <w:vAlign w:val="center"/>
          </w:tcPr>
          <w:p w14:paraId="056CE73C" w14:textId="26B25EEE"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130</w:t>
            </w:r>
          </w:p>
        </w:tc>
        <w:tc>
          <w:tcPr>
            <w:tcW w:w="445" w:type="dxa"/>
            <w:vAlign w:val="center"/>
          </w:tcPr>
          <w:p w14:paraId="3DEFAAE2" w14:textId="60E22111"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68</w:t>
            </w:r>
          </w:p>
        </w:tc>
        <w:tc>
          <w:tcPr>
            <w:tcW w:w="445" w:type="dxa"/>
            <w:vAlign w:val="center"/>
          </w:tcPr>
          <w:p w14:paraId="2E7B81E2" w14:textId="5B5AB61B"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48</w:t>
            </w:r>
          </w:p>
        </w:tc>
        <w:tc>
          <w:tcPr>
            <w:tcW w:w="445" w:type="dxa"/>
            <w:vAlign w:val="center"/>
          </w:tcPr>
          <w:p w14:paraId="53329683" w14:textId="70E8F170"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74</w:t>
            </w:r>
          </w:p>
        </w:tc>
        <w:tc>
          <w:tcPr>
            <w:tcW w:w="445" w:type="dxa"/>
            <w:vAlign w:val="center"/>
          </w:tcPr>
          <w:p w14:paraId="56C51081" w14:textId="4D4702D2"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60</w:t>
            </w:r>
          </w:p>
        </w:tc>
        <w:tc>
          <w:tcPr>
            <w:tcW w:w="445" w:type="dxa"/>
            <w:vAlign w:val="center"/>
          </w:tcPr>
          <w:p w14:paraId="61171ACC" w14:textId="2630388D"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51</w:t>
            </w:r>
          </w:p>
        </w:tc>
        <w:tc>
          <w:tcPr>
            <w:tcW w:w="1040" w:type="dxa"/>
            <w:vAlign w:val="center"/>
          </w:tcPr>
          <w:p w14:paraId="4239D118" w14:textId="6648EB8A"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3B196FB2" w14:textId="7555739E"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43DC89C6" w14:textId="6B68322C"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2E5C98" w:rsidRPr="006E37CA" w14:paraId="54BA9124" w14:textId="7E9E42AC" w:rsidTr="002E5C98">
        <w:trPr>
          <w:trHeight w:val="223"/>
        </w:trPr>
        <w:tc>
          <w:tcPr>
            <w:tcW w:w="4447" w:type="dxa"/>
            <w:noWrap/>
            <w:vAlign w:val="center"/>
          </w:tcPr>
          <w:p w14:paraId="205E8934" w14:textId="59827322" w:rsidR="002E5C98" w:rsidRPr="002E5C98" w:rsidRDefault="002E5C98" w:rsidP="002E5C98">
            <w:pPr>
              <w:rPr>
                <w:rFonts w:asciiTheme="minorHAnsi" w:hAnsiTheme="minorHAnsi" w:cstheme="minorHAnsi"/>
                <w:color w:val="000000"/>
                <w:sz w:val="18"/>
                <w:szCs w:val="18"/>
              </w:rPr>
            </w:pPr>
            <w:r w:rsidRPr="002E5C98">
              <w:rPr>
                <w:rFonts w:asciiTheme="minorHAnsi" w:hAnsiTheme="minorHAnsi" w:cstheme="minorHAnsi"/>
                <w:color w:val="000000"/>
                <w:sz w:val="18"/>
                <w:szCs w:val="18"/>
              </w:rPr>
              <w:t xml:space="preserve">Tour De Transformación Semi-Privado </w:t>
            </w:r>
            <w:r w:rsidRPr="002E5C98">
              <w:rPr>
                <w:rStyle w:val="font951"/>
                <w:rFonts w:asciiTheme="minorHAnsi" w:hAnsiTheme="minorHAnsi" w:cstheme="minorHAnsi"/>
                <w:sz w:val="18"/>
                <w:szCs w:val="18"/>
              </w:rPr>
              <w:t>(Comuna 13)</w:t>
            </w:r>
          </w:p>
        </w:tc>
        <w:tc>
          <w:tcPr>
            <w:tcW w:w="445" w:type="dxa"/>
            <w:vAlign w:val="center"/>
          </w:tcPr>
          <w:p w14:paraId="65C25127" w14:textId="59937B65"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144</w:t>
            </w:r>
          </w:p>
        </w:tc>
        <w:tc>
          <w:tcPr>
            <w:tcW w:w="445" w:type="dxa"/>
            <w:vAlign w:val="center"/>
          </w:tcPr>
          <w:p w14:paraId="6AB02706" w14:textId="1AA9CB6A"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83</w:t>
            </w:r>
          </w:p>
        </w:tc>
        <w:tc>
          <w:tcPr>
            <w:tcW w:w="445" w:type="dxa"/>
            <w:vAlign w:val="center"/>
          </w:tcPr>
          <w:p w14:paraId="02D5F391" w14:textId="712181E2"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63</w:t>
            </w:r>
          </w:p>
        </w:tc>
        <w:tc>
          <w:tcPr>
            <w:tcW w:w="445" w:type="dxa"/>
            <w:vAlign w:val="center"/>
          </w:tcPr>
          <w:p w14:paraId="64EDA1BE" w14:textId="39F2A6E2"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89</w:t>
            </w:r>
          </w:p>
        </w:tc>
        <w:tc>
          <w:tcPr>
            <w:tcW w:w="445" w:type="dxa"/>
            <w:vAlign w:val="center"/>
          </w:tcPr>
          <w:p w14:paraId="0B62EC57" w14:textId="6793E9A9"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75</w:t>
            </w:r>
          </w:p>
        </w:tc>
        <w:tc>
          <w:tcPr>
            <w:tcW w:w="445" w:type="dxa"/>
            <w:vAlign w:val="center"/>
          </w:tcPr>
          <w:p w14:paraId="6D1188D0" w14:textId="048EC282"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64</w:t>
            </w:r>
          </w:p>
        </w:tc>
        <w:tc>
          <w:tcPr>
            <w:tcW w:w="1040" w:type="dxa"/>
            <w:vAlign w:val="center"/>
          </w:tcPr>
          <w:p w14:paraId="7EC821F9" w14:textId="16810971"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56E6090A" w14:textId="65A7495B"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1870C735" w14:textId="3019852D"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2E5C98" w:rsidRPr="006E37CA" w14:paraId="6A7FA7C3" w14:textId="39970682" w:rsidTr="002E5C98">
        <w:trPr>
          <w:trHeight w:val="223"/>
        </w:trPr>
        <w:tc>
          <w:tcPr>
            <w:tcW w:w="4447" w:type="dxa"/>
            <w:noWrap/>
            <w:vAlign w:val="center"/>
          </w:tcPr>
          <w:p w14:paraId="145EFC68" w14:textId="7CDB69DA" w:rsidR="002E5C98" w:rsidRPr="002E5C98" w:rsidRDefault="002E5C98" w:rsidP="002E5C98">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De Ciudad Con Museo De Antioquia Semi-Privado</w:t>
            </w:r>
          </w:p>
        </w:tc>
        <w:tc>
          <w:tcPr>
            <w:tcW w:w="445" w:type="dxa"/>
            <w:vAlign w:val="center"/>
          </w:tcPr>
          <w:p w14:paraId="1B05CB98" w14:textId="75E85CF2"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135</w:t>
            </w:r>
          </w:p>
        </w:tc>
        <w:tc>
          <w:tcPr>
            <w:tcW w:w="445" w:type="dxa"/>
            <w:vAlign w:val="center"/>
          </w:tcPr>
          <w:p w14:paraId="48604755" w14:textId="0D3D99BD"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79</w:t>
            </w:r>
          </w:p>
        </w:tc>
        <w:tc>
          <w:tcPr>
            <w:tcW w:w="445" w:type="dxa"/>
            <w:vAlign w:val="center"/>
          </w:tcPr>
          <w:p w14:paraId="309D5BCD" w14:textId="16409E9D"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60</w:t>
            </w:r>
          </w:p>
        </w:tc>
        <w:tc>
          <w:tcPr>
            <w:tcW w:w="445" w:type="dxa"/>
            <w:vAlign w:val="center"/>
          </w:tcPr>
          <w:p w14:paraId="1FD78BBC" w14:textId="69417C80"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79</w:t>
            </w:r>
          </w:p>
        </w:tc>
        <w:tc>
          <w:tcPr>
            <w:tcW w:w="445" w:type="dxa"/>
            <w:vAlign w:val="center"/>
          </w:tcPr>
          <w:p w14:paraId="2B1870FB" w14:textId="385BD9D9"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68</w:t>
            </w:r>
          </w:p>
        </w:tc>
        <w:tc>
          <w:tcPr>
            <w:tcW w:w="445" w:type="dxa"/>
            <w:vAlign w:val="center"/>
          </w:tcPr>
          <w:p w14:paraId="63B3242C" w14:textId="29E5C1D1"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60</w:t>
            </w:r>
          </w:p>
        </w:tc>
        <w:tc>
          <w:tcPr>
            <w:tcW w:w="1040" w:type="dxa"/>
            <w:vAlign w:val="center"/>
          </w:tcPr>
          <w:p w14:paraId="5BA4628E" w14:textId="6F53F4A3"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5A68101D" w14:textId="2FBA8B16"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71E1834A" w14:textId="398214E0"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2E5C98" w:rsidRPr="006E37CA" w14:paraId="30E5988B" w14:textId="73769475" w:rsidTr="002E5C98">
        <w:trPr>
          <w:trHeight w:val="223"/>
        </w:trPr>
        <w:tc>
          <w:tcPr>
            <w:tcW w:w="4447" w:type="dxa"/>
            <w:noWrap/>
            <w:vAlign w:val="center"/>
          </w:tcPr>
          <w:p w14:paraId="3E53E6BD" w14:textId="1AAF4F88" w:rsidR="002E5C98" w:rsidRPr="002E5C98" w:rsidRDefault="002E5C98" w:rsidP="002E5C98">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Metrocable Y Visita Al Parque Explora Semi-Privado</w:t>
            </w:r>
          </w:p>
        </w:tc>
        <w:tc>
          <w:tcPr>
            <w:tcW w:w="445" w:type="dxa"/>
            <w:vAlign w:val="center"/>
          </w:tcPr>
          <w:p w14:paraId="33C7C703" w14:textId="0B31A79F"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149</w:t>
            </w:r>
          </w:p>
        </w:tc>
        <w:tc>
          <w:tcPr>
            <w:tcW w:w="445" w:type="dxa"/>
            <w:vAlign w:val="center"/>
          </w:tcPr>
          <w:p w14:paraId="122A9C94" w14:textId="7005104F"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84</w:t>
            </w:r>
          </w:p>
        </w:tc>
        <w:tc>
          <w:tcPr>
            <w:tcW w:w="445" w:type="dxa"/>
            <w:vAlign w:val="center"/>
          </w:tcPr>
          <w:p w14:paraId="07C58F1E" w14:textId="44527733"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63</w:t>
            </w:r>
          </w:p>
        </w:tc>
        <w:tc>
          <w:tcPr>
            <w:tcW w:w="445" w:type="dxa"/>
            <w:vAlign w:val="center"/>
          </w:tcPr>
          <w:p w14:paraId="411031F6" w14:textId="4AB30A24"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80</w:t>
            </w:r>
          </w:p>
        </w:tc>
        <w:tc>
          <w:tcPr>
            <w:tcW w:w="445" w:type="dxa"/>
            <w:vAlign w:val="center"/>
          </w:tcPr>
          <w:p w14:paraId="25598FD2" w14:textId="7147058C"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68</w:t>
            </w:r>
          </w:p>
        </w:tc>
        <w:tc>
          <w:tcPr>
            <w:tcW w:w="445" w:type="dxa"/>
            <w:vAlign w:val="center"/>
          </w:tcPr>
          <w:p w14:paraId="77EF42E1" w14:textId="1C9EADAB"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60</w:t>
            </w:r>
          </w:p>
        </w:tc>
        <w:tc>
          <w:tcPr>
            <w:tcW w:w="1040" w:type="dxa"/>
            <w:vAlign w:val="center"/>
          </w:tcPr>
          <w:p w14:paraId="78EA92B4" w14:textId="02DD0116"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40336D0D" w14:textId="79411397"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272A3FF8" w14:textId="2D5E9543"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2E5C98" w:rsidRPr="006E37CA" w14:paraId="447D871A" w14:textId="1AE4E37D" w:rsidTr="002E5C98">
        <w:trPr>
          <w:trHeight w:val="223"/>
        </w:trPr>
        <w:tc>
          <w:tcPr>
            <w:tcW w:w="4447" w:type="dxa"/>
            <w:noWrap/>
            <w:vAlign w:val="center"/>
          </w:tcPr>
          <w:p w14:paraId="7319C810" w14:textId="35086DE6" w:rsidR="002E5C98" w:rsidRPr="002E5C98" w:rsidRDefault="002E5C98" w:rsidP="002E5C98">
            <w:pPr>
              <w:rPr>
                <w:rFonts w:asciiTheme="minorHAnsi" w:hAnsiTheme="minorHAnsi" w:cstheme="minorHAnsi"/>
                <w:color w:val="000000"/>
                <w:sz w:val="18"/>
                <w:szCs w:val="18"/>
              </w:rPr>
            </w:pPr>
            <w:r w:rsidRPr="002E5C98">
              <w:rPr>
                <w:rFonts w:asciiTheme="minorHAnsi" w:hAnsiTheme="minorHAnsi" w:cstheme="minorHAnsi"/>
                <w:color w:val="000000"/>
                <w:sz w:val="18"/>
                <w:szCs w:val="18"/>
              </w:rPr>
              <w:t>Combo De Ciudad: City Tour Medellín + Comuna 13 Compartido</w:t>
            </w:r>
          </w:p>
        </w:tc>
        <w:tc>
          <w:tcPr>
            <w:tcW w:w="445" w:type="dxa"/>
            <w:vAlign w:val="center"/>
          </w:tcPr>
          <w:p w14:paraId="3F1CF729" w14:textId="5A93D109"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63</w:t>
            </w:r>
          </w:p>
        </w:tc>
        <w:tc>
          <w:tcPr>
            <w:tcW w:w="445" w:type="dxa"/>
            <w:vAlign w:val="center"/>
          </w:tcPr>
          <w:p w14:paraId="5542C8B8" w14:textId="3C0A629C"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63</w:t>
            </w:r>
          </w:p>
        </w:tc>
        <w:tc>
          <w:tcPr>
            <w:tcW w:w="445" w:type="dxa"/>
            <w:vAlign w:val="center"/>
          </w:tcPr>
          <w:p w14:paraId="7E1B191A" w14:textId="40DA2021"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63</w:t>
            </w:r>
          </w:p>
        </w:tc>
        <w:tc>
          <w:tcPr>
            <w:tcW w:w="445" w:type="dxa"/>
            <w:vAlign w:val="center"/>
          </w:tcPr>
          <w:p w14:paraId="709EE79D" w14:textId="694C79D3"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63</w:t>
            </w:r>
          </w:p>
        </w:tc>
        <w:tc>
          <w:tcPr>
            <w:tcW w:w="445" w:type="dxa"/>
            <w:vAlign w:val="center"/>
          </w:tcPr>
          <w:p w14:paraId="1B2864E7" w14:textId="7FE9F040"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63</w:t>
            </w:r>
          </w:p>
        </w:tc>
        <w:tc>
          <w:tcPr>
            <w:tcW w:w="445" w:type="dxa"/>
            <w:vAlign w:val="center"/>
          </w:tcPr>
          <w:p w14:paraId="77B3B6ED" w14:textId="7F221B56"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63</w:t>
            </w:r>
          </w:p>
        </w:tc>
        <w:tc>
          <w:tcPr>
            <w:tcW w:w="1040" w:type="dxa"/>
            <w:vAlign w:val="center"/>
          </w:tcPr>
          <w:p w14:paraId="7068347D" w14:textId="737F63CF"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55986BFE" w14:textId="76A025F5"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59F7F672" w14:textId="563FB7BA"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2E5C98" w:rsidRPr="006E37CA" w14:paraId="3609F63D" w14:textId="18B64A8F" w:rsidTr="002E5C98">
        <w:trPr>
          <w:trHeight w:val="223"/>
        </w:trPr>
        <w:tc>
          <w:tcPr>
            <w:tcW w:w="4447" w:type="dxa"/>
            <w:noWrap/>
            <w:vAlign w:val="center"/>
          </w:tcPr>
          <w:p w14:paraId="1EB4C498" w14:textId="2EC26960" w:rsidR="002E5C98" w:rsidRPr="002E5C98" w:rsidRDefault="002E5C98" w:rsidP="002E5C98">
            <w:pPr>
              <w:rPr>
                <w:rFonts w:asciiTheme="minorHAnsi" w:hAnsiTheme="minorHAnsi" w:cstheme="minorHAnsi"/>
                <w:color w:val="000000"/>
                <w:sz w:val="18"/>
                <w:szCs w:val="18"/>
              </w:rPr>
            </w:pPr>
            <w:r w:rsidRPr="002E5C98">
              <w:rPr>
                <w:rFonts w:asciiTheme="minorHAnsi" w:hAnsiTheme="minorHAnsi" w:cstheme="minorHAnsi"/>
                <w:color w:val="000000"/>
                <w:sz w:val="18"/>
                <w:szCs w:val="18"/>
              </w:rPr>
              <w:t>City Tour Medellín + Guatapé Compartido</w:t>
            </w:r>
          </w:p>
        </w:tc>
        <w:tc>
          <w:tcPr>
            <w:tcW w:w="445" w:type="dxa"/>
            <w:vAlign w:val="center"/>
          </w:tcPr>
          <w:p w14:paraId="17E6AE06" w14:textId="6ECB3E4C"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71</w:t>
            </w:r>
          </w:p>
        </w:tc>
        <w:tc>
          <w:tcPr>
            <w:tcW w:w="445" w:type="dxa"/>
            <w:vAlign w:val="center"/>
          </w:tcPr>
          <w:p w14:paraId="07AED581" w14:textId="597BF747"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71</w:t>
            </w:r>
          </w:p>
        </w:tc>
        <w:tc>
          <w:tcPr>
            <w:tcW w:w="445" w:type="dxa"/>
            <w:vAlign w:val="center"/>
          </w:tcPr>
          <w:p w14:paraId="5941679D" w14:textId="0191FD84"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71</w:t>
            </w:r>
          </w:p>
        </w:tc>
        <w:tc>
          <w:tcPr>
            <w:tcW w:w="445" w:type="dxa"/>
            <w:vAlign w:val="center"/>
          </w:tcPr>
          <w:p w14:paraId="3D30E341" w14:textId="0FB6F493"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71</w:t>
            </w:r>
          </w:p>
        </w:tc>
        <w:tc>
          <w:tcPr>
            <w:tcW w:w="445" w:type="dxa"/>
            <w:vAlign w:val="center"/>
          </w:tcPr>
          <w:p w14:paraId="178AF9B3" w14:textId="15B59272"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71</w:t>
            </w:r>
          </w:p>
        </w:tc>
        <w:tc>
          <w:tcPr>
            <w:tcW w:w="445" w:type="dxa"/>
            <w:vAlign w:val="center"/>
          </w:tcPr>
          <w:p w14:paraId="499A0DA3" w14:textId="66A2CB27"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71</w:t>
            </w:r>
          </w:p>
        </w:tc>
        <w:tc>
          <w:tcPr>
            <w:tcW w:w="1040" w:type="dxa"/>
            <w:vAlign w:val="center"/>
          </w:tcPr>
          <w:p w14:paraId="241E6456" w14:textId="7924EC97"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1B2558A6" w14:textId="5317486E"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24570CF1" w14:textId="78678A88"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2E5C98" w:rsidRPr="006E37CA" w14:paraId="19B505B7" w14:textId="3A984DD9" w:rsidTr="002E5C98">
        <w:trPr>
          <w:trHeight w:val="223"/>
        </w:trPr>
        <w:tc>
          <w:tcPr>
            <w:tcW w:w="4447" w:type="dxa"/>
            <w:noWrap/>
            <w:vAlign w:val="center"/>
          </w:tcPr>
          <w:p w14:paraId="37385BB3" w14:textId="12D9A9C5" w:rsidR="002E5C98" w:rsidRPr="002E5C98" w:rsidRDefault="002E5C98" w:rsidP="002E5C98">
            <w:pPr>
              <w:rPr>
                <w:rFonts w:asciiTheme="minorHAnsi" w:hAnsiTheme="minorHAnsi" w:cstheme="minorHAnsi"/>
                <w:color w:val="000000"/>
                <w:sz w:val="18"/>
                <w:szCs w:val="18"/>
              </w:rPr>
            </w:pPr>
            <w:r w:rsidRPr="002E5C98">
              <w:rPr>
                <w:rFonts w:asciiTheme="minorHAnsi" w:hAnsiTheme="minorHAnsi" w:cstheme="minorHAnsi"/>
                <w:color w:val="000000"/>
                <w:sz w:val="18"/>
                <w:szCs w:val="18"/>
              </w:rPr>
              <w:t>Grafiti 13 Compartido</w:t>
            </w:r>
          </w:p>
        </w:tc>
        <w:tc>
          <w:tcPr>
            <w:tcW w:w="445" w:type="dxa"/>
            <w:vAlign w:val="center"/>
          </w:tcPr>
          <w:p w14:paraId="0822BE31" w14:textId="76E4F27E"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45</w:t>
            </w:r>
          </w:p>
        </w:tc>
        <w:tc>
          <w:tcPr>
            <w:tcW w:w="445" w:type="dxa"/>
            <w:vAlign w:val="center"/>
          </w:tcPr>
          <w:p w14:paraId="37E72150" w14:textId="1E00D9EF"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45</w:t>
            </w:r>
          </w:p>
        </w:tc>
        <w:tc>
          <w:tcPr>
            <w:tcW w:w="445" w:type="dxa"/>
            <w:vAlign w:val="center"/>
          </w:tcPr>
          <w:p w14:paraId="38F5C6CA" w14:textId="479F7495"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45</w:t>
            </w:r>
          </w:p>
        </w:tc>
        <w:tc>
          <w:tcPr>
            <w:tcW w:w="445" w:type="dxa"/>
            <w:vAlign w:val="center"/>
          </w:tcPr>
          <w:p w14:paraId="47D80D39" w14:textId="2EA31E1B"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45</w:t>
            </w:r>
          </w:p>
        </w:tc>
        <w:tc>
          <w:tcPr>
            <w:tcW w:w="445" w:type="dxa"/>
            <w:vAlign w:val="center"/>
          </w:tcPr>
          <w:p w14:paraId="46801561" w14:textId="5DD8E3FC"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45</w:t>
            </w:r>
          </w:p>
        </w:tc>
        <w:tc>
          <w:tcPr>
            <w:tcW w:w="445" w:type="dxa"/>
            <w:vAlign w:val="center"/>
          </w:tcPr>
          <w:p w14:paraId="3AC103A1" w14:textId="3028D809"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45</w:t>
            </w:r>
          </w:p>
        </w:tc>
        <w:tc>
          <w:tcPr>
            <w:tcW w:w="1040" w:type="dxa"/>
            <w:vAlign w:val="center"/>
          </w:tcPr>
          <w:p w14:paraId="2D02C5FC" w14:textId="18955F75"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1AB2F25E" w14:textId="5C533859"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7FEF3E91" w14:textId="0C57724E"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2E5C98" w:rsidRPr="007C61A1" w14:paraId="581F3EF5" w14:textId="18403E7C" w:rsidTr="002E5C98">
        <w:trPr>
          <w:trHeight w:val="223"/>
        </w:trPr>
        <w:tc>
          <w:tcPr>
            <w:tcW w:w="4447" w:type="dxa"/>
            <w:noWrap/>
            <w:vAlign w:val="center"/>
          </w:tcPr>
          <w:p w14:paraId="50A9093B" w14:textId="54439522" w:rsidR="002E5C98" w:rsidRPr="002E5C98" w:rsidRDefault="002E5C98" w:rsidP="002E5C98">
            <w:pPr>
              <w:rPr>
                <w:rFonts w:asciiTheme="minorHAnsi" w:hAnsiTheme="minorHAnsi" w:cstheme="minorHAnsi"/>
                <w:color w:val="000000"/>
                <w:sz w:val="18"/>
                <w:szCs w:val="18"/>
                <w:lang w:val="en-US"/>
              </w:rPr>
            </w:pPr>
            <w:r w:rsidRPr="002E5C98">
              <w:rPr>
                <w:rFonts w:asciiTheme="minorHAnsi" w:hAnsiTheme="minorHAnsi" w:cstheme="minorHAnsi"/>
                <w:color w:val="000000"/>
                <w:sz w:val="18"/>
                <w:szCs w:val="18"/>
              </w:rPr>
              <w:t>Grafiti Tour En Medellin Privado</w:t>
            </w:r>
          </w:p>
        </w:tc>
        <w:tc>
          <w:tcPr>
            <w:tcW w:w="445" w:type="dxa"/>
            <w:vAlign w:val="center"/>
          </w:tcPr>
          <w:p w14:paraId="7FD40EC5" w14:textId="2B0FFA70"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134</w:t>
            </w:r>
          </w:p>
        </w:tc>
        <w:tc>
          <w:tcPr>
            <w:tcW w:w="445" w:type="dxa"/>
            <w:vAlign w:val="center"/>
          </w:tcPr>
          <w:p w14:paraId="0547A2D1" w14:textId="7C16D053"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78</w:t>
            </w:r>
          </w:p>
        </w:tc>
        <w:tc>
          <w:tcPr>
            <w:tcW w:w="445" w:type="dxa"/>
            <w:vAlign w:val="center"/>
          </w:tcPr>
          <w:p w14:paraId="283DDA29" w14:textId="2D85EAD9"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59</w:t>
            </w:r>
          </w:p>
        </w:tc>
        <w:tc>
          <w:tcPr>
            <w:tcW w:w="445" w:type="dxa"/>
            <w:vAlign w:val="center"/>
          </w:tcPr>
          <w:p w14:paraId="67E70D24" w14:textId="64CAC2B4"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78</w:t>
            </w:r>
          </w:p>
        </w:tc>
        <w:tc>
          <w:tcPr>
            <w:tcW w:w="445" w:type="dxa"/>
            <w:vAlign w:val="center"/>
          </w:tcPr>
          <w:p w14:paraId="25F00B67" w14:textId="76316C3F"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66</w:t>
            </w:r>
          </w:p>
        </w:tc>
        <w:tc>
          <w:tcPr>
            <w:tcW w:w="445" w:type="dxa"/>
            <w:vAlign w:val="center"/>
          </w:tcPr>
          <w:p w14:paraId="04F2226C" w14:textId="2392C82C"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55</w:t>
            </w:r>
          </w:p>
        </w:tc>
        <w:tc>
          <w:tcPr>
            <w:tcW w:w="1040" w:type="dxa"/>
            <w:vAlign w:val="center"/>
          </w:tcPr>
          <w:p w14:paraId="59E0E660" w14:textId="357BD60F"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Mar a Dom</w:t>
            </w:r>
          </w:p>
        </w:tc>
        <w:tc>
          <w:tcPr>
            <w:tcW w:w="1106" w:type="dxa"/>
            <w:vAlign w:val="center"/>
          </w:tcPr>
          <w:p w14:paraId="10CB73B0" w14:textId="62949351"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73A9CD9F" w14:textId="6CD05768"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2E5C98" w:rsidRPr="006E37CA" w14:paraId="26A52AEA" w14:textId="54423DE7" w:rsidTr="002E5C98">
        <w:trPr>
          <w:trHeight w:val="223"/>
        </w:trPr>
        <w:tc>
          <w:tcPr>
            <w:tcW w:w="4447" w:type="dxa"/>
            <w:noWrap/>
            <w:vAlign w:val="center"/>
          </w:tcPr>
          <w:p w14:paraId="41BF1FE9" w14:textId="53009732" w:rsidR="002E5C98" w:rsidRPr="002E5C98" w:rsidRDefault="002E5C98" w:rsidP="002E5C98">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Memorias De Violencia Y Resistencia Semi-Privado</w:t>
            </w:r>
          </w:p>
        </w:tc>
        <w:tc>
          <w:tcPr>
            <w:tcW w:w="445" w:type="dxa"/>
            <w:vAlign w:val="center"/>
          </w:tcPr>
          <w:p w14:paraId="5C37FE7E" w14:textId="54EFC798"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116</w:t>
            </w:r>
          </w:p>
        </w:tc>
        <w:tc>
          <w:tcPr>
            <w:tcW w:w="445" w:type="dxa"/>
            <w:vAlign w:val="center"/>
          </w:tcPr>
          <w:p w14:paraId="6B2B013C" w14:textId="72B28EFC"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60</w:t>
            </w:r>
          </w:p>
        </w:tc>
        <w:tc>
          <w:tcPr>
            <w:tcW w:w="445" w:type="dxa"/>
            <w:vAlign w:val="center"/>
          </w:tcPr>
          <w:p w14:paraId="6BDB565A" w14:textId="58578F49"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40</w:t>
            </w:r>
          </w:p>
        </w:tc>
        <w:tc>
          <w:tcPr>
            <w:tcW w:w="445" w:type="dxa"/>
            <w:vAlign w:val="center"/>
          </w:tcPr>
          <w:p w14:paraId="588CA8C4" w14:textId="308B3BE0"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60</w:t>
            </w:r>
          </w:p>
        </w:tc>
        <w:tc>
          <w:tcPr>
            <w:tcW w:w="445" w:type="dxa"/>
            <w:vAlign w:val="center"/>
          </w:tcPr>
          <w:p w14:paraId="27333A9A" w14:textId="494A3D75"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48</w:t>
            </w:r>
          </w:p>
        </w:tc>
        <w:tc>
          <w:tcPr>
            <w:tcW w:w="445" w:type="dxa"/>
            <w:vAlign w:val="center"/>
          </w:tcPr>
          <w:p w14:paraId="735BDFCA" w14:textId="557E1B14"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40</w:t>
            </w:r>
          </w:p>
        </w:tc>
        <w:tc>
          <w:tcPr>
            <w:tcW w:w="1040" w:type="dxa"/>
            <w:vAlign w:val="center"/>
          </w:tcPr>
          <w:p w14:paraId="3357CBAA" w14:textId="6ACFCD05"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77F84CD4" w14:textId="5AA78F1F"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0C4DAB8D" w14:textId="1E53AB01"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2E5C98" w:rsidRPr="006E37CA" w14:paraId="32C3EF7C" w14:textId="1ABAF187" w:rsidTr="002E5C98">
        <w:trPr>
          <w:trHeight w:val="223"/>
        </w:trPr>
        <w:tc>
          <w:tcPr>
            <w:tcW w:w="4447" w:type="dxa"/>
            <w:noWrap/>
            <w:vAlign w:val="center"/>
          </w:tcPr>
          <w:p w14:paraId="296C2774" w14:textId="70105590" w:rsidR="002E5C98" w:rsidRPr="002E5C98" w:rsidRDefault="002E5C98" w:rsidP="002E5C98">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de Compras Semi-Privado</w:t>
            </w:r>
          </w:p>
        </w:tc>
        <w:tc>
          <w:tcPr>
            <w:tcW w:w="445" w:type="dxa"/>
            <w:vAlign w:val="center"/>
          </w:tcPr>
          <w:p w14:paraId="35325BD1" w14:textId="2B1A2D0A"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116</w:t>
            </w:r>
          </w:p>
        </w:tc>
        <w:tc>
          <w:tcPr>
            <w:tcW w:w="445" w:type="dxa"/>
            <w:vAlign w:val="center"/>
          </w:tcPr>
          <w:p w14:paraId="67F9301F" w14:textId="4C82D273"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60</w:t>
            </w:r>
          </w:p>
        </w:tc>
        <w:tc>
          <w:tcPr>
            <w:tcW w:w="445" w:type="dxa"/>
            <w:vAlign w:val="center"/>
          </w:tcPr>
          <w:p w14:paraId="5DB8153D" w14:textId="4391CF51"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40</w:t>
            </w:r>
          </w:p>
        </w:tc>
        <w:tc>
          <w:tcPr>
            <w:tcW w:w="445" w:type="dxa"/>
            <w:vAlign w:val="center"/>
          </w:tcPr>
          <w:p w14:paraId="7A13A849" w14:textId="4F65F716"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60</w:t>
            </w:r>
          </w:p>
        </w:tc>
        <w:tc>
          <w:tcPr>
            <w:tcW w:w="445" w:type="dxa"/>
            <w:vAlign w:val="center"/>
          </w:tcPr>
          <w:p w14:paraId="5F2C04A2" w14:textId="3ECC67B6"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48</w:t>
            </w:r>
          </w:p>
        </w:tc>
        <w:tc>
          <w:tcPr>
            <w:tcW w:w="445" w:type="dxa"/>
            <w:vAlign w:val="center"/>
          </w:tcPr>
          <w:p w14:paraId="36BAAE78" w14:textId="7E6AB937"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40</w:t>
            </w:r>
          </w:p>
        </w:tc>
        <w:tc>
          <w:tcPr>
            <w:tcW w:w="1040" w:type="dxa"/>
            <w:vAlign w:val="center"/>
          </w:tcPr>
          <w:p w14:paraId="3B974721" w14:textId="40F93546"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5544B77D" w14:textId="048D58C9"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10D08F74" w14:textId="696D6013"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2E5C98" w:rsidRPr="006E37CA" w14:paraId="36D8A203" w14:textId="2C1C0C97" w:rsidTr="002E5C98">
        <w:trPr>
          <w:trHeight w:val="223"/>
        </w:trPr>
        <w:tc>
          <w:tcPr>
            <w:tcW w:w="4447" w:type="dxa"/>
            <w:noWrap/>
            <w:vAlign w:val="center"/>
          </w:tcPr>
          <w:p w14:paraId="21C7433D" w14:textId="01071E3D" w:rsidR="002E5C98" w:rsidRPr="002E5C98" w:rsidRDefault="002E5C98" w:rsidP="002E5C98">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Visita El Museo El Castillo Opcional Picnic Con Costo Adicional Semi-Privado</w:t>
            </w:r>
          </w:p>
        </w:tc>
        <w:tc>
          <w:tcPr>
            <w:tcW w:w="445" w:type="dxa"/>
            <w:vAlign w:val="center"/>
          </w:tcPr>
          <w:p w14:paraId="746B30CE" w14:textId="296BA5C3"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145</w:t>
            </w:r>
          </w:p>
        </w:tc>
        <w:tc>
          <w:tcPr>
            <w:tcW w:w="445" w:type="dxa"/>
            <w:vAlign w:val="center"/>
          </w:tcPr>
          <w:p w14:paraId="4F3C5123" w14:textId="4D12CE31"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80</w:t>
            </w:r>
          </w:p>
        </w:tc>
        <w:tc>
          <w:tcPr>
            <w:tcW w:w="445" w:type="dxa"/>
            <w:vAlign w:val="center"/>
          </w:tcPr>
          <w:p w14:paraId="580180C2" w14:textId="07505F20"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59</w:t>
            </w:r>
          </w:p>
        </w:tc>
        <w:tc>
          <w:tcPr>
            <w:tcW w:w="445" w:type="dxa"/>
            <w:vAlign w:val="center"/>
          </w:tcPr>
          <w:p w14:paraId="4CB57289" w14:textId="007A7A7D"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76</w:t>
            </w:r>
          </w:p>
        </w:tc>
        <w:tc>
          <w:tcPr>
            <w:tcW w:w="445" w:type="dxa"/>
            <w:vAlign w:val="center"/>
          </w:tcPr>
          <w:p w14:paraId="67F7C65D" w14:textId="73406997"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64</w:t>
            </w:r>
          </w:p>
        </w:tc>
        <w:tc>
          <w:tcPr>
            <w:tcW w:w="445" w:type="dxa"/>
            <w:vAlign w:val="center"/>
          </w:tcPr>
          <w:p w14:paraId="2781BA66" w14:textId="224047BC"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55</w:t>
            </w:r>
          </w:p>
        </w:tc>
        <w:tc>
          <w:tcPr>
            <w:tcW w:w="1040" w:type="dxa"/>
            <w:vAlign w:val="center"/>
          </w:tcPr>
          <w:p w14:paraId="05D4C1C1" w14:textId="337D8D08"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 xml:space="preserve">Lun a </w:t>
            </w:r>
            <w:proofErr w:type="spellStart"/>
            <w:r w:rsidRPr="002E5C98">
              <w:rPr>
                <w:rFonts w:asciiTheme="minorHAnsi" w:hAnsiTheme="minorHAnsi" w:cstheme="minorHAnsi"/>
                <w:color w:val="000000"/>
                <w:sz w:val="18"/>
                <w:szCs w:val="18"/>
              </w:rPr>
              <w:t>Sab</w:t>
            </w:r>
            <w:proofErr w:type="spellEnd"/>
          </w:p>
        </w:tc>
        <w:tc>
          <w:tcPr>
            <w:tcW w:w="1106" w:type="dxa"/>
            <w:vAlign w:val="center"/>
          </w:tcPr>
          <w:p w14:paraId="5BB6A4B0" w14:textId="6E1A1163"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4B1BC037" w14:textId="740710D0"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2E5C98" w:rsidRPr="006E37CA" w14:paraId="68208B64" w14:textId="02A9E323" w:rsidTr="002E5C98">
        <w:trPr>
          <w:trHeight w:val="223"/>
        </w:trPr>
        <w:tc>
          <w:tcPr>
            <w:tcW w:w="4447" w:type="dxa"/>
            <w:noWrap/>
            <w:vAlign w:val="center"/>
          </w:tcPr>
          <w:p w14:paraId="2FCC2774" w14:textId="1FB57F2B" w:rsidR="002E5C98" w:rsidRPr="002E5C98" w:rsidRDefault="002E5C98" w:rsidP="002E5C98">
            <w:pPr>
              <w:rPr>
                <w:rFonts w:asciiTheme="minorHAnsi" w:hAnsiTheme="minorHAnsi" w:cstheme="minorHAnsi"/>
                <w:color w:val="000000"/>
                <w:sz w:val="18"/>
                <w:szCs w:val="18"/>
                <w:lang w:val="pt-BR"/>
              </w:rPr>
            </w:pPr>
            <w:r w:rsidRPr="002E5C98">
              <w:rPr>
                <w:rFonts w:asciiTheme="minorHAnsi" w:hAnsiTheme="minorHAnsi" w:cstheme="minorHAnsi"/>
                <w:color w:val="000000"/>
                <w:sz w:val="18"/>
                <w:szCs w:val="18"/>
              </w:rPr>
              <w:t>Tour Full Day En Medellín (Grafiti Tour -Comuna 13 + City Tour) Semi-Privado</w:t>
            </w:r>
          </w:p>
        </w:tc>
        <w:tc>
          <w:tcPr>
            <w:tcW w:w="445" w:type="dxa"/>
            <w:vAlign w:val="center"/>
          </w:tcPr>
          <w:p w14:paraId="4612693A" w14:textId="5D7E8E66"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211</w:t>
            </w:r>
          </w:p>
        </w:tc>
        <w:tc>
          <w:tcPr>
            <w:tcW w:w="445" w:type="dxa"/>
            <w:vAlign w:val="center"/>
          </w:tcPr>
          <w:p w14:paraId="4B5BB8FA" w14:textId="6EAEEC6F"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131</w:t>
            </w:r>
          </w:p>
        </w:tc>
        <w:tc>
          <w:tcPr>
            <w:tcW w:w="445" w:type="dxa"/>
            <w:vAlign w:val="center"/>
          </w:tcPr>
          <w:p w14:paraId="18D41FAC" w14:textId="773438DD"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105</w:t>
            </w:r>
          </w:p>
        </w:tc>
        <w:tc>
          <w:tcPr>
            <w:tcW w:w="445" w:type="dxa"/>
            <w:vAlign w:val="center"/>
          </w:tcPr>
          <w:p w14:paraId="1CCFBC97" w14:textId="3ED22092"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171</w:t>
            </w:r>
          </w:p>
        </w:tc>
        <w:tc>
          <w:tcPr>
            <w:tcW w:w="445" w:type="dxa"/>
            <w:vAlign w:val="center"/>
          </w:tcPr>
          <w:p w14:paraId="68829BAF" w14:textId="7373565D"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148</w:t>
            </w:r>
          </w:p>
        </w:tc>
        <w:tc>
          <w:tcPr>
            <w:tcW w:w="445" w:type="dxa"/>
            <w:vAlign w:val="center"/>
          </w:tcPr>
          <w:p w14:paraId="759B7691" w14:textId="685A01E7"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128</w:t>
            </w:r>
          </w:p>
        </w:tc>
        <w:tc>
          <w:tcPr>
            <w:tcW w:w="1040" w:type="dxa"/>
            <w:vAlign w:val="center"/>
          </w:tcPr>
          <w:p w14:paraId="4B762943" w14:textId="72983422"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04BF0A67" w14:textId="48976417"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4A7B716F" w14:textId="38B7A9D5"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2E5C98" w:rsidRPr="006E37CA" w14:paraId="5FF20873" w14:textId="77777777" w:rsidTr="002E5C98">
        <w:trPr>
          <w:trHeight w:val="223"/>
        </w:trPr>
        <w:tc>
          <w:tcPr>
            <w:tcW w:w="4447" w:type="dxa"/>
            <w:noWrap/>
            <w:vAlign w:val="center"/>
          </w:tcPr>
          <w:p w14:paraId="72045784" w14:textId="715D1F6E" w:rsidR="002E5C98" w:rsidRPr="002E5C98" w:rsidRDefault="002E5C98" w:rsidP="002E5C98">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Full Day En Medellin City Tour + Compras Semi-Privado</w:t>
            </w:r>
          </w:p>
        </w:tc>
        <w:tc>
          <w:tcPr>
            <w:tcW w:w="445" w:type="dxa"/>
            <w:vAlign w:val="center"/>
          </w:tcPr>
          <w:p w14:paraId="2B9E609C" w14:textId="27C784A9"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193</w:t>
            </w:r>
          </w:p>
        </w:tc>
        <w:tc>
          <w:tcPr>
            <w:tcW w:w="445" w:type="dxa"/>
            <w:vAlign w:val="center"/>
          </w:tcPr>
          <w:p w14:paraId="75ED0BAC" w14:textId="217E68DE"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114</w:t>
            </w:r>
          </w:p>
        </w:tc>
        <w:tc>
          <w:tcPr>
            <w:tcW w:w="445" w:type="dxa"/>
            <w:vAlign w:val="center"/>
          </w:tcPr>
          <w:p w14:paraId="21E5BEDF" w14:textId="057F7316"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86</w:t>
            </w:r>
          </w:p>
        </w:tc>
        <w:tc>
          <w:tcPr>
            <w:tcW w:w="445" w:type="dxa"/>
            <w:vAlign w:val="center"/>
          </w:tcPr>
          <w:p w14:paraId="05D82E62" w14:textId="02E3BC3F"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153</w:t>
            </w:r>
          </w:p>
        </w:tc>
        <w:tc>
          <w:tcPr>
            <w:tcW w:w="445" w:type="dxa"/>
            <w:vAlign w:val="center"/>
          </w:tcPr>
          <w:p w14:paraId="51781003" w14:textId="6848F83D"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129</w:t>
            </w:r>
          </w:p>
        </w:tc>
        <w:tc>
          <w:tcPr>
            <w:tcW w:w="445" w:type="dxa"/>
            <w:vAlign w:val="center"/>
          </w:tcPr>
          <w:p w14:paraId="060B1597" w14:textId="01CFA542"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114</w:t>
            </w:r>
          </w:p>
        </w:tc>
        <w:tc>
          <w:tcPr>
            <w:tcW w:w="1040" w:type="dxa"/>
            <w:vAlign w:val="center"/>
          </w:tcPr>
          <w:p w14:paraId="6ABAE1B8" w14:textId="54150073"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7247F4CE" w14:textId="542853B1"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4D877075" w14:textId="166DC34E"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2E5C98" w:rsidRPr="006E37CA" w14:paraId="1768C466" w14:textId="77777777" w:rsidTr="002E5C98">
        <w:trPr>
          <w:trHeight w:val="223"/>
        </w:trPr>
        <w:tc>
          <w:tcPr>
            <w:tcW w:w="4447" w:type="dxa"/>
            <w:noWrap/>
            <w:vAlign w:val="center"/>
          </w:tcPr>
          <w:p w14:paraId="633B1CB6" w14:textId="392744FC" w:rsidR="002E5C98" w:rsidRPr="002E5C98" w:rsidRDefault="002E5C98" w:rsidP="002E5C98">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Medellin Nocturno Semi-Privado</w:t>
            </w:r>
          </w:p>
        </w:tc>
        <w:tc>
          <w:tcPr>
            <w:tcW w:w="445" w:type="dxa"/>
            <w:vAlign w:val="center"/>
          </w:tcPr>
          <w:p w14:paraId="6DC95266" w14:textId="1F2C6C1D"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151</w:t>
            </w:r>
          </w:p>
        </w:tc>
        <w:tc>
          <w:tcPr>
            <w:tcW w:w="445" w:type="dxa"/>
            <w:vAlign w:val="center"/>
          </w:tcPr>
          <w:p w14:paraId="5F6AFC8D" w14:textId="5258849D"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76</w:t>
            </w:r>
          </w:p>
        </w:tc>
        <w:tc>
          <w:tcPr>
            <w:tcW w:w="445" w:type="dxa"/>
            <w:vAlign w:val="center"/>
          </w:tcPr>
          <w:p w14:paraId="2667A3D6" w14:textId="5BDDB86F"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51</w:t>
            </w:r>
          </w:p>
        </w:tc>
        <w:tc>
          <w:tcPr>
            <w:tcW w:w="445" w:type="dxa"/>
            <w:vAlign w:val="center"/>
          </w:tcPr>
          <w:p w14:paraId="710510D2" w14:textId="6E414AE3"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73</w:t>
            </w:r>
          </w:p>
        </w:tc>
        <w:tc>
          <w:tcPr>
            <w:tcW w:w="445" w:type="dxa"/>
            <w:vAlign w:val="center"/>
          </w:tcPr>
          <w:p w14:paraId="6A633E73" w14:textId="6C7690CE"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58</w:t>
            </w:r>
          </w:p>
        </w:tc>
        <w:tc>
          <w:tcPr>
            <w:tcW w:w="445" w:type="dxa"/>
            <w:vAlign w:val="center"/>
          </w:tcPr>
          <w:p w14:paraId="7C5FACD9" w14:textId="1CC7983E"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49</w:t>
            </w:r>
          </w:p>
        </w:tc>
        <w:tc>
          <w:tcPr>
            <w:tcW w:w="1040" w:type="dxa"/>
            <w:vAlign w:val="center"/>
          </w:tcPr>
          <w:p w14:paraId="1E28BF91" w14:textId="44BF1E9C"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tcBorders>
              <w:bottom w:val="single" w:sz="4" w:space="0" w:color="auto"/>
            </w:tcBorders>
            <w:vAlign w:val="center"/>
          </w:tcPr>
          <w:p w14:paraId="7D76F052" w14:textId="35773CDF"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tcBorders>
              <w:bottom w:val="single" w:sz="4" w:space="0" w:color="auto"/>
            </w:tcBorders>
            <w:vAlign w:val="center"/>
          </w:tcPr>
          <w:p w14:paraId="56EE84C8" w14:textId="1D775E75"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2E5C98" w:rsidRPr="006E37CA" w14:paraId="45D465A0" w14:textId="77777777" w:rsidTr="002E5C98">
        <w:trPr>
          <w:trHeight w:val="223"/>
        </w:trPr>
        <w:tc>
          <w:tcPr>
            <w:tcW w:w="4447" w:type="dxa"/>
            <w:vMerge w:val="restart"/>
            <w:noWrap/>
            <w:vAlign w:val="center"/>
          </w:tcPr>
          <w:p w14:paraId="3BC36271" w14:textId="77777777" w:rsidR="002E5C98" w:rsidRPr="002E5C98" w:rsidRDefault="002E5C98" w:rsidP="002E5C98">
            <w:pPr>
              <w:rPr>
                <w:rFonts w:asciiTheme="minorHAnsi" w:hAnsiTheme="minorHAnsi" w:cstheme="minorHAnsi"/>
                <w:color w:val="000000"/>
                <w:sz w:val="18"/>
                <w:szCs w:val="18"/>
              </w:rPr>
            </w:pPr>
            <w:r w:rsidRPr="002E5C98">
              <w:rPr>
                <w:rFonts w:asciiTheme="minorHAnsi" w:hAnsiTheme="minorHAnsi" w:cstheme="minorHAnsi"/>
                <w:color w:val="000000"/>
                <w:sz w:val="18"/>
                <w:szCs w:val="18"/>
              </w:rPr>
              <w:t xml:space="preserve">Tour Peñol Y </w:t>
            </w:r>
            <w:proofErr w:type="spellStart"/>
            <w:r w:rsidRPr="002E5C98">
              <w:rPr>
                <w:rFonts w:asciiTheme="minorHAnsi" w:hAnsiTheme="minorHAnsi" w:cstheme="minorHAnsi"/>
                <w:color w:val="000000"/>
                <w:sz w:val="18"/>
                <w:szCs w:val="18"/>
              </w:rPr>
              <w:t>Guatape</w:t>
            </w:r>
            <w:proofErr w:type="spellEnd"/>
            <w:r w:rsidRPr="002E5C98">
              <w:rPr>
                <w:rFonts w:asciiTheme="minorHAnsi" w:hAnsiTheme="minorHAnsi" w:cstheme="minorHAnsi"/>
                <w:color w:val="000000"/>
                <w:sz w:val="18"/>
                <w:szCs w:val="18"/>
              </w:rPr>
              <w:t xml:space="preserve"> Compartido + almuerzo</w:t>
            </w:r>
          </w:p>
          <w:p w14:paraId="29434B6E" w14:textId="51A464EA" w:rsidR="002E5C98" w:rsidRPr="002E5C98" w:rsidRDefault="002E5C98" w:rsidP="002E5C98">
            <w:pPr>
              <w:rPr>
                <w:rFonts w:asciiTheme="minorHAnsi" w:hAnsiTheme="minorHAnsi" w:cstheme="minorHAnsi"/>
                <w:color w:val="000000"/>
                <w:sz w:val="18"/>
                <w:szCs w:val="18"/>
              </w:rPr>
            </w:pPr>
            <w:r w:rsidRPr="002E5C98">
              <w:rPr>
                <w:rFonts w:asciiTheme="minorHAnsi" w:hAnsiTheme="minorHAnsi" w:cstheme="minorHAnsi"/>
                <w:color w:val="000000"/>
                <w:sz w:val="18"/>
                <w:szCs w:val="18"/>
              </w:rPr>
              <w:t xml:space="preserve">Tour Peñol Y </w:t>
            </w:r>
            <w:proofErr w:type="spellStart"/>
            <w:r w:rsidRPr="002E5C98">
              <w:rPr>
                <w:rFonts w:asciiTheme="minorHAnsi" w:hAnsiTheme="minorHAnsi" w:cstheme="minorHAnsi"/>
                <w:color w:val="000000"/>
                <w:sz w:val="18"/>
                <w:szCs w:val="18"/>
              </w:rPr>
              <w:t>Guatape</w:t>
            </w:r>
            <w:proofErr w:type="spellEnd"/>
            <w:r w:rsidRPr="002E5C98">
              <w:rPr>
                <w:rFonts w:asciiTheme="minorHAnsi" w:hAnsiTheme="minorHAnsi" w:cstheme="minorHAnsi"/>
                <w:color w:val="000000"/>
                <w:sz w:val="18"/>
                <w:szCs w:val="18"/>
              </w:rPr>
              <w:t xml:space="preserve"> - Ruta De Los Embalses Semi-Privado</w:t>
            </w:r>
          </w:p>
        </w:tc>
        <w:tc>
          <w:tcPr>
            <w:tcW w:w="445" w:type="dxa"/>
            <w:vAlign w:val="center"/>
          </w:tcPr>
          <w:p w14:paraId="15B194A7" w14:textId="1632DB8E"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45</w:t>
            </w:r>
          </w:p>
        </w:tc>
        <w:tc>
          <w:tcPr>
            <w:tcW w:w="445" w:type="dxa"/>
            <w:vAlign w:val="center"/>
          </w:tcPr>
          <w:p w14:paraId="58A08E67" w14:textId="64488B50"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45</w:t>
            </w:r>
          </w:p>
        </w:tc>
        <w:tc>
          <w:tcPr>
            <w:tcW w:w="445" w:type="dxa"/>
            <w:vAlign w:val="center"/>
          </w:tcPr>
          <w:p w14:paraId="2283E70D" w14:textId="2739464D"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45</w:t>
            </w:r>
          </w:p>
        </w:tc>
        <w:tc>
          <w:tcPr>
            <w:tcW w:w="445" w:type="dxa"/>
            <w:vAlign w:val="center"/>
          </w:tcPr>
          <w:p w14:paraId="3943AB33" w14:textId="5F93D36A"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45</w:t>
            </w:r>
          </w:p>
        </w:tc>
        <w:tc>
          <w:tcPr>
            <w:tcW w:w="445" w:type="dxa"/>
            <w:vAlign w:val="center"/>
          </w:tcPr>
          <w:p w14:paraId="740B9652" w14:textId="56D39644"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45</w:t>
            </w:r>
          </w:p>
        </w:tc>
        <w:tc>
          <w:tcPr>
            <w:tcW w:w="445" w:type="dxa"/>
            <w:vAlign w:val="center"/>
          </w:tcPr>
          <w:p w14:paraId="7B92BCF9" w14:textId="2AB86436"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45</w:t>
            </w:r>
          </w:p>
        </w:tc>
        <w:tc>
          <w:tcPr>
            <w:tcW w:w="1040" w:type="dxa"/>
            <w:vMerge w:val="restart"/>
            <w:tcBorders>
              <w:right w:val="single" w:sz="4" w:space="0" w:color="auto"/>
            </w:tcBorders>
            <w:vAlign w:val="center"/>
          </w:tcPr>
          <w:p w14:paraId="57AA2E2D" w14:textId="7306108C"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Merge w:val="restart"/>
            <w:tcBorders>
              <w:top w:val="single" w:sz="4" w:space="0" w:color="auto"/>
              <w:left w:val="single" w:sz="4" w:space="0" w:color="auto"/>
              <w:bottom w:val="single" w:sz="4" w:space="0" w:color="auto"/>
              <w:right w:val="single" w:sz="4" w:space="0" w:color="auto"/>
            </w:tcBorders>
            <w:vAlign w:val="center"/>
          </w:tcPr>
          <w:p w14:paraId="6943F7D2" w14:textId="77777777"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01/01/2026</w:t>
            </w:r>
          </w:p>
          <w:p w14:paraId="47689FF5" w14:textId="6F8718E4"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01/02/2026</w:t>
            </w:r>
          </w:p>
        </w:tc>
        <w:tc>
          <w:tcPr>
            <w:tcW w:w="1106" w:type="dxa"/>
            <w:vMerge w:val="restart"/>
            <w:tcBorders>
              <w:top w:val="single" w:sz="4" w:space="0" w:color="auto"/>
              <w:left w:val="single" w:sz="4" w:space="0" w:color="auto"/>
              <w:bottom w:val="single" w:sz="4" w:space="0" w:color="auto"/>
              <w:right w:val="single" w:sz="4" w:space="0" w:color="auto"/>
            </w:tcBorders>
            <w:vAlign w:val="center"/>
          </w:tcPr>
          <w:p w14:paraId="2D5D29B2" w14:textId="77777777"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31/01/2026</w:t>
            </w:r>
          </w:p>
          <w:p w14:paraId="13CD4B74" w14:textId="6A1554F3"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31/12/2026</w:t>
            </w:r>
          </w:p>
        </w:tc>
      </w:tr>
      <w:tr w:rsidR="002E5C98" w:rsidRPr="006E37CA" w14:paraId="27B344BD" w14:textId="77777777" w:rsidTr="002E5C98">
        <w:trPr>
          <w:trHeight w:val="223"/>
        </w:trPr>
        <w:tc>
          <w:tcPr>
            <w:tcW w:w="4447" w:type="dxa"/>
            <w:vMerge/>
            <w:noWrap/>
            <w:vAlign w:val="center"/>
          </w:tcPr>
          <w:p w14:paraId="24D802D0" w14:textId="77777777" w:rsidR="002E5C98" w:rsidRPr="002E5C98" w:rsidRDefault="002E5C98" w:rsidP="002E5C98">
            <w:pPr>
              <w:rPr>
                <w:rFonts w:asciiTheme="minorHAnsi" w:hAnsiTheme="minorHAnsi" w:cstheme="minorHAnsi"/>
                <w:color w:val="000000"/>
                <w:sz w:val="18"/>
                <w:szCs w:val="18"/>
              </w:rPr>
            </w:pPr>
          </w:p>
        </w:tc>
        <w:tc>
          <w:tcPr>
            <w:tcW w:w="445" w:type="dxa"/>
            <w:vAlign w:val="center"/>
          </w:tcPr>
          <w:p w14:paraId="0DF09F09" w14:textId="54799DED"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291</w:t>
            </w:r>
          </w:p>
        </w:tc>
        <w:tc>
          <w:tcPr>
            <w:tcW w:w="445" w:type="dxa"/>
            <w:vAlign w:val="center"/>
          </w:tcPr>
          <w:p w14:paraId="6311DBF5" w14:textId="6C37715A"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158</w:t>
            </w:r>
          </w:p>
        </w:tc>
        <w:tc>
          <w:tcPr>
            <w:tcW w:w="445" w:type="dxa"/>
            <w:vAlign w:val="center"/>
          </w:tcPr>
          <w:p w14:paraId="3F302EFB" w14:textId="1639992B"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113</w:t>
            </w:r>
          </w:p>
        </w:tc>
        <w:tc>
          <w:tcPr>
            <w:tcW w:w="445" w:type="dxa"/>
            <w:vAlign w:val="center"/>
          </w:tcPr>
          <w:p w14:paraId="36871905" w14:textId="69CDB5F3"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145</w:t>
            </w:r>
          </w:p>
        </w:tc>
        <w:tc>
          <w:tcPr>
            <w:tcW w:w="445" w:type="dxa"/>
            <w:vAlign w:val="center"/>
          </w:tcPr>
          <w:p w14:paraId="77D79361" w14:textId="4A3B6A29"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120</w:t>
            </w:r>
          </w:p>
        </w:tc>
        <w:tc>
          <w:tcPr>
            <w:tcW w:w="445" w:type="dxa"/>
            <w:vAlign w:val="center"/>
          </w:tcPr>
          <w:p w14:paraId="243DE3C8" w14:textId="01CD79E4"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104</w:t>
            </w:r>
          </w:p>
        </w:tc>
        <w:tc>
          <w:tcPr>
            <w:tcW w:w="1040" w:type="dxa"/>
            <w:vMerge/>
            <w:tcBorders>
              <w:right w:val="single" w:sz="4" w:space="0" w:color="auto"/>
            </w:tcBorders>
            <w:vAlign w:val="center"/>
          </w:tcPr>
          <w:p w14:paraId="755826BA" w14:textId="77777777" w:rsidR="002E5C98" w:rsidRPr="002E5C98" w:rsidRDefault="002E5C98" w:rsidP="002E5C98">
            <w:pPr>
              <w:jc w:val="center"/>
              <w:rPr>
                <w:rFonts w:asciiTheme="minorHAnsi" w:hAnsiTheme="minorHAnsi" w:cstheme="minorHAnsi"/>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vAlign w:val="center"/>
          </w:tcPr>
          <w:p w14:paraId="51D29AD1" w14:textId="77777777" w:rsidR="002E5C98" w:rsidRPr="002E5C98" w:rsidRDefault="002E5C98" w:rsidP="002E5C98">
            <w:pPr>
              <w:jc w:val="center"/>
              <w:rPr>
                <w:rFonts w:asciiTheme="minorHAnsi" w:hAnsiTheme="minorHAnsi" w:cstheme="minorHAnsi"/>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vAlign w:val="center"/>
          </w:tcPr>
          <w:p w14:paraId="178A1779" w14:textId="77777777" w:rsidR="002E5C98" w:rsidRPr="002E5C98" w:rsidRDefault="002E5C98" w:rsidP="002E5C98">
            <w:pPr>
              <w:jc w:val="center"/>
              <w:rPr>
                <w:rFonts w:asciiTheme="minorHAnsi" w:hAnsiTheme="minorHAnsi" w:cstheme="minorHAnsi"/>
                <w:color w:val="000000"/>
                <w:sz w:val="18"/>
                <w:szCs w:val="18"/>
              </w:rPr>
            </w:pPr>
          </w:p>
        </w:tc>
      </w:tr>
      <w:tr w:rsidR="002E5C98" w:rsidRPr="006E37CA" w14:paraId="4A08C3D8" w14:textId="77777777" w:rsidTr="002E5C98">
        <w:trPr>
          <w:trHeight w:val="223"/>
        </w:trPr>
        <w:tc>
          <w:tcPr>
            <w:tcW w:w="4447" w:type="dxa"/>
            <w:noWrap/>
            <w:vAlign w:val="center"/>
          </w:tcPr>
          <w:p w14:paraId="004B85B8" w14:textId="2A71B0F0" w:rsidR="002E5C98" w:rsidRPr="002E5C98" w:rsidRDefault="002E5C98" w:rsidP="002E5C98">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Santa fe De Antioquia Semi-Privado</w:t>
            </w:r>
          </w:p>
        </w:tc>
        <w:tc>
          <w:tcPr>
            <w:tcW w:w="445" w:type="dxa"/>
            <w:vAlign w:val="center"/>
          </w:tcPr>
          <w:p w14:paraId="6C55881B" w14:textId="53D607D8"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208</w:t>
            </w:r>
          </w:p>
        </w:tc>
        <w:tc>
          <w:tcPr>
            <w:tcW w:w="445" w:type="dxa"/>
            <w:vAlign w:val="center"/>
          </w:tcPr>
          <w:p w14:paraId="285370B8" w14:textId="439E963F"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108</w:t>
            </w:r>
          </w:p>
        </w:tc>
        <w:tc>
          <w:tcPr>
            <w:tcW w:w="445" w:type="dxa"/>
            <w:vAlign w:val="center"/>
          </w:tcPr>
          <w:p w14:paraId="2417FCEA" w14:textId="5682649F"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75</w:t>
            </w:r>
          </w:p>
        </w:tc>
        <w:tc>
          <w:tcPr>
            <w:tcW w:w="445" w:type="dxa"/>
            <w:vAlign w:val="center"/>
          </w:tcPr>
          <w:p w14:paraId="474E6E15" w14:textId="37E2E564"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115</w:t>
            </w:r>
          </w:p>
        </w:tc>
        <w:tc>
          <w:tcPr>
            <w:tcW w:w="445" w:type="dxa"/>
            <w:vAlign w:val="center"/>
          </w:tcPr>
          <w:p w14:paraId="26E1E3A3" w14:textId="5381616F"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94</w:t>
            </w:r>
          </w:p>
        </w:tc>
        <w:tc>
          <w:tcPr>
            <w:tcW w:w="445" w:type="dxa"/>
            <w:vAlign w:val="center"/>
          </w:tcPr>
          <w:p w14:paraId="42E6AD0C" w14:textId="48BC996E"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80</w:t>
            </w:r>
          </w:p>
        </w:tc>
        <w:tc>
          <w:tcPr>
            <w:tcW w:w="1040" w:type="dxa"/>
            <w:vAlign w:val="center"/>
          </w:tcPr>
          <w:p w14:paraId="2322C6F3" w14:textId="4AB5CECF"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tcBorders>
              <w:top w:val="single" w:sz="4" w:space="0" w:color="auto"/>
            </w:tcBorders>
            <w:vAlign w:val="center"/>
          </w:tcPr>
          <w:p w14:paraId="26896E1E" w14:textId="0278B113"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tcBorders>
              <w:top w:val="single" w:sz="4" w:space="0" w:color="auto"/>
            </w:tcBorders>
            <w:vAlign w:val="center"/>
          </w:tcPr>
          <w:p w14:paraId="015236B1" w14:textId="5794BFF3"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2E5C98" w:rsidRPr="006E37CA" w14:paraId="633511B4" w14:textId="77777777" w:rsidTr="002E5C98">
        <w:trPr>
          <w:trHeight w:val="223"/>
        </w:trPr>
        <w:tc>
          <w:tcPr>
            <w:tcW w:w="4447" w:type="dxa"/>
            <w:noWrap/>
            <w:vAlign w:val="center"/>
          </w:tcPr>
          <w:p w14:paraId="4D4E215E" w14:textId="4CC97DCD" w:rsidR="002E5C98" w:rsidRPr="002E5C98" w:rsidRDefault="002E5C98" w:rsidP="002E5C98">
            <w:pPr>
              <w:rPr>
                <w:rFonts w:asciiTheme="minorHAnsi" w:hAnsiTheme="minorHAnsi" w:cstheme="minorHAnsi"/>
                <w:color w:val="000000"/>
                <w:sz w:val="18"/>
                <w:szCs w:val="18"/>
              </w:rPr>
            </w:pPr>
            <w:r w:rsidRPr="002E5C98">
              <w:rPr>
                <w:rFonts w:asciiTheme="minorHAnsi" w:hAnsiTheme="minorHAnsi" w:cstheme="minorHAnsi"/>
                <w:color w:val="000000"/>
                <w:sz w:val="18"/>
                <w:szCs w:val="18"/>
              </w:rPr>
              <w:t>Tour Oriente Antioqueño Semi-Privado</w:t>
            </w:r>
          </w:p>
        </w:tc>
        <w:tc>
          <w:tcPr>
            <w:tcW w:w="445" w:type="dxa"/>
            <w:vAlign w:val="center"/>
          </w:tcPr>
          <w:p w14:paraId="4962E7AB" w14:textId="50BC7DA9"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224</w:t>
            </w:r>
          </w:p>
        </w:tc>
        <w:tc>
          <w:tcPr>
            <w:tcW w:w="445" w:type="dxa"/>
            <w:vAlign w:val="center"/>
          </w:tcPr>
          <w:p w14:paraId="725E60C3" w14:textId="71AA1050"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118</w:t>
            </w:r>
          </w:p>
        </w:tc>
        <w:tc>
          <w:tcPr>
            <w:tcW w:w="445" w:type="dxa"/>
            <w:vAlign w:val="center"/>
          </w:tcPr>
          <w:p w14:paraId="29B30A48" w14:textId="61552662"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81</w:t>
            </w:r>
          </w:p>
        </w:tc>
        <w:tc>
          <w:tcPr>
            <w:tcW w:w="445" w:type="dxa"/>
            <w:vAlign w:val="center"/>
          </w:tcPr>
          <w:p w14:paraId="549E464B" w14:textId="3228C480"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126</w:t>
            </w:r>
          </w:p>
        </w:tc>
        <w:tc>
          <w:tcPr>
            <w:tcW w:w="445" w:type="dxa"/>
            <w:vAlign w:val="center"/>
          </w:tcPr>
          <w:p w14:paraId="56FB98CA" w14:textId="6E51FF63"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103</w:t>
            </w:r>
          </w:p>
        </w:tc>
        <w:tc>
          <w:tcPr>
            <w:tcW w:w="445" w:type="dxa"/>
            <w:vAlign w:val="center"/>
          </w:tcPr>
          <w:p w14:paraId="0D216CA8" w14:textId="7B597DD1"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88</w:t>
            </w:r>
          </w:p>
        </w:tc>
        <w:tc>
          <w:tcPr>
            <w:tcW w:w="1040" w:type="dxa"/>
            <w:vAlign w:val="center"/>
          </w:tcPr>
          <w:p w14:paraId="4590BCD7" w14:textId="3BCBB018"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56521264" w14:textId="6157C184"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25986A5C" w14:textId="09A79154"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r w:rsidR="002E5C98" w:rsidRPr="006E37CA" w14:paraId="0D3C6DB8" w14:textId="77777777" w:rsidTr="002E5C98">
        <w:trPr>
          <w:trHeight w:val="223"/>
        </w:trPr>
        <w:tc>
          <w:tcPr>
            <w:tcW w:w="4447" w:type="dxa"/>
            <w:noWrap/>
            <w:vAlign w:val="center"/>
          </w:tcPr>
          <w:p w14:paraId="05F50EC5" w14:textId="40DE34AF" w:rsidR="002E5C98" w:rsidRPr="002E5C98" w:rsidRDefault="002E5C98" w:rsidP="002E5C98">
            <w:pPr>
              <w:rPr>
                <w:rFonts w:asciiTheme="minorHAnsi" w:hAnsiTheme="minorHAnsi" w:cstheme="minorHAnsi"/>
                <w:color w:val="000000"/>
                <w:sz w:val="18"/>
                <w:szCs w:val="18"/>
              </w:rPr>
            </w:pPr>
            <w:r w:rsidRPr="002E5C98">
              <w:rPr>
                <w:rFonts w:asciiTheme="minorHAnsi" w:hAnsiTheme="minorHAnsi" w:cstheme="minorHAnsi"/>
                <w:color w:val="000000"/>
                <w:sz w:val="18"/>
                <w:szCs w:val="18"/>
              </w:rPr>
              <w:t xml:space="preserve">Parapente En San </w:t>
            </w:r>
            <w:proofErr w:type="spellStart"/>
            <w:r w:rsidRPr="002E5C98">
              <w:rPr>
                <w:rFonts w:asciiTheme="minorHAnsi" w:hAnsiTheme="minorHAnsi" w:cstheme="minorHAnsi"/>
                <w:color w:val="000000"/>
                <w:sz w:val="18"/>
                <w:szCs w:val="18"/>
              </w:rPr>
              <w:t>Felix</w:t>
            </w:r>
            <w:proofErr w:type="spellEnd"/>
            <w:r w:rsidRPr="002E5C98">
              <w:rPr>
                <w:rFonts w:asciiTheme="minorHAnsi" w:hAnsiTheme="minorHAnsi" w:cstheme="minorHAnsi"/>
                <w:color w:val="000000"/>
                <w:sz w:val="18"/>
                <w:szCs w:val="18"/>
              </w:rPr>
              <w:t xml:space="preserve"> Por 15 Minutos Semi-Privado</w:t>
            </w:r>
          </w:p>
        </w:tc>
        <w:tc>
          <w:tcPr>
            <w:tcW w:w="445" w:type="dxa"/>
            <w:vAlign w:val="center"/>
          </w:tcPr>
          <w:p w14:paraId="25445005" w14:textId="386B7AC6"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219</w:t>
            </w:r>
          </w:p>
        </w:tc>
        <w:tc>
          <w:tcPr>
            <w:tcW w:w="445" w:type="dxa"/>
            <w:vAlign w:val="center"/>
          </w:tcPr>
          <w:p w14:paraId="48BE88FD" w14:textId="7231B05E"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159</w:t>
            </w:r>
          </w:p>
        </w:tc>
        <w:tc>
          <w:tcPr>
            <w:tcW w:w="445" w:type="dxa"/>
            <w:vAlign w:val="center"/>
          </w:tcPr>
          <w:p w14:paraId="509A1C17" w14:textId="21425B35"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139</w:t>
            </w:r>
          </w:p>
        </w:tc>
        <w:tc>
          <w:tcPr>
            <w:tcW w:w="445" w:type="dxa"/>
            <w:vAlign w:val="center"/>
          </w:tcPr>
          <w:p w14:paraId="43347173" w14:textId="016B5D0F"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176</w:t>
            </w:r>
          </w:p>
        </w:tc>
        <w:tc>
          <w:tcPr>
            <w:tcW w:w="445" w:type="dxa"/>
            <w:vAlign w:val="center"/>
          </w:tcPr>
          <w:p w14:paraId="4DF1337A" w14:textId="69C498AF"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160</w:t>
            </w:r>
          </w:p>
        </w:tc>
        <w:tc>
          <w:tcPr>
            <w:tcW w:w="445" w:type="dxa"/>
            <w:vAlign w:val="center"/>
          </w:tcPr>
          <w:p w14:paraId="39509BF9" w14:textId="617B0C30"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150</w:t>
            </w:r>
          </w:p>
        </w:tc>
        <w:tc>
          <w:tcPr>
            <w:tcW w:w="1040" w:type="dxa"/>
            <w:vAlign w:val="center"/>
          </w:tcPr>
          <w:p w14:paraId="6B23A073" w14:textId="102F5AD8"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Diario</w:t>
            </w:r>
          </w:p>
        </w:tc>
        <w:tc>
          <w:tcPr>
            <w:tcW w:w="1106" w:type="dxa"/>
            <w:vAlign w:val="center"/>
          </w:tcPr>
          <w:p w14:paraId="647C7253" w14:textId="2BD0D73A"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02/01/2026</w:t>
            </w:r>
          </w:p>
        </w:tc>
        <w:tc>
          <w:tcPr>
            <w:tcW w:w="1106" w:type="dxa"/>
            <w:vAlign w:val="center"/>
          </w:tcPr>
          <w:p w14:paraId="153AD650" w14:textId="1F55D9CF" w:rsidR="002E5C98" w:rsidRPr="002E5C98" w:rsidRDefault="002E5C98" w:rsidP="002E5C98">
            <w:pPr>
              <w:jc w:val="center"/>
              <w:rPr>
                <w:rFonts w:asciiTheme="minorHAnsi" w:hAnsiTheme="minorHAnsi" w:cstheme="minorHAnsi"/>
                <w:color w:val="000000"/>
                <w:sz w:val="18"/>
                <w:szCs w:val="18"/>
              </w:rPr>
            </w:pPr>
            <w:r w:rsidRPr="002E5C98">
              <w:rPr>
                <w:rFonts w:asciiTheme="minorHAnsi" w:hAnsiTheme="minorHAnsi" w:cstheme="minorHAnsi"/>
                <w:color w:val="000000"/>
                <w:sz w:val="18"/>
                <w:szCs w:val="18"/>
              </w:rPr>
              <w:t>30/12/2026</w:t>
            </w:r>
          </w:p>
        </w:tc>
      </w:tr>
    </w:tbl>
    <w:tbl>
      <w:tblPr>
        <w:tblpPr w:leftFromText="141" w:rightFromText="141" w:vertAnchor="text" w:horzAnchor="margin" w:tblpXSpec="center" w:tblpY="275"/>
        <w:tblW w:w="9918" w:type="dxa"/>
        <w:tblCellMar>
          <w:top w:w="15" w:type="dxa"/>
          <w:left w:w="70" w:type="dxa"/>
          <w:bottom w:w="15" w:type="dxa"/>
          <w:right w:w="70" w:type="dxa"/>
        </w:tblCellMar>
        <w:tblLook w:val="04A0" w:firstRow="1" w:lastRow="0" w:firstColumn="1" w:lastColumn="0" w:noHBand="0" w:noVBand="1"/>
      </w:tblPr>
      <w:tblGrid>
        <w:gridCol w:w="3389"/>
        <w:gridCol w:w="674"/>
        <w:gridCol w:w="696"/>
        <w:gridCol w:w="729"/>
        <w:gridCol w:w="603"/>
        <w:gridCol w:w="538"/>
        <w:gridCol w:w="170"/>
        <w:gridCol w:w="625"/>
        <w:gridCol w:w="1152"/>
        <w:gridCol w:w="1342"/>
      </w:tblGrid>
      <w:tr w:rsidR="002E5C98" w14:paraId="339A9BFC" w14:textId="77777777" w:rsidTr="002E5C98">
        <w:trPr>
          <w:trHeight w:val="268"/>
        </w:trPr>
        <w:tc>
          <w:tcPr>
            <w:tcW w:w="3389" w:type="dxa"/>
            <w:tcBorders>
              <w:top w:val="single" w:sz="4" w:space="0" w:color="auto"/>
              <w:left w:val="single" w:sz="4" w:space="0" w:color="auto"/>
              <w:bottom w:val="single" w:sz="4" w:space="0" w:color="auto"/>
              <w:right w:val="single" w:sz="4" w:space="0" w:color="auto"/>
            </w:tcBorders>
            <w:shd w:val="clear" w:color="auto" w:fill="005E00"/>
            <w:noWrap/>
            <w:vAlign w:val="center"/>
            <w:hideMark/>
          </w:tcPr>
          <w:p w14:paraId="6F52C3CB" w14:textId="77777777" w:rsidR="002E5C98" w:rsidRPr="002E5C98" w:rsidRDefault="002E5C98" w:rsidP="002E5C98">
            <w:pPr>
              <w:jc w:val="center"/>
              <w:rPr>
                <w:rFonts w:asciiTheme="minorHAnsi" w:hAnsiTheme="minorHAnsi" w:cstheme="minorHAnsi"/>
                <w:b/>
                <w:bCs/>
                <w:color w:val="FFFFFF" w:themeColor="background1"/>
                <w:sz w:val="18"/>
                <w:szCs w:val="18"/>
                <w:lang w:val="es-PE" w:eastAsia="es-PE"/>
              </w:rPr>
            </w:pPr>
            <w:r w:rsidRPr="002E5C98">
              <w:rPr>
                <w:rFonts w:asciiTheme="minorHAnsi" w:hAnsiTheme="minorHAnsi" w:cstheme="minorHAnsi"/>
                <w:b/>
                <w:bCs/>
                <w:color w:val="FFFFFF" w:themeColor="background1"/>
                <w:sz w:val="18"/>
                <w:szCs w:val="18"/>
                <w:lang w:val="es-PE" w:eastAsia="es-PE"/>
              </w:rPr>
              <w:t>DESTINO COLOMBIA</w:t>
            </w:r>
          </w:p>
        </w:tc>
        <w:tc>
          <w:tcPr>
            <w:tcW w:w="674" w:type="dxa"/>
            <w:tcBorders>
              <w:top w:val="single" w:sz="4" w:space="0" w:color="auto"/>
              <w:left w:val="single" w:sz="4" w:space="0" w:color="auto"/>
              <w:bottom w:val="single" w:sz="4" w:space="0" w:color="auto"/>
              <w:right w:val="single" w:sz="4" w:space="0" w:color="auto"/>
            </w:tcBorders>
            <w:shd w:val="clear" w:color="auto" w:fill="005E00"/>
            <w:vAlign w:val="center"/>
            <w:hideMark/>
          </w:tcPr>
          <w:p w14:paraId="552E3B9B" w14:textId="77777777" w:rsidR="002E5C98" w:rsidRPr="002E5C98" w:rsidRDefault="002E5C98" w:rsidP="002E5C98">
            <w:pPr>
              <w:jc w:val="center"/>
              <w:rPr>
                <w:rFonts w:asciiTheme="minorHAnsi" w:hAnsiTheme="minorHAnsi" w:cstheme="minorHAnsi"/>
                <w:b/>
                <w:bCs/>
                <w:color w:val="FFFFFF" w:themeColor="background1"/>
                <w:sz w:val="18"/>
                <w:szCs w:val="18"/>
                <w:lang w:val="es-PE" w:eastAsia="es-PE"/>
              </w:rPr>
            </w:pPr>
            <w:r w:rsidRPr="002E5C98">
              <w:rPr>
                <w:rFonts w:asciiTheme="minorHAnsi" w:hAnsiTheme="minorHAnsi" w:cstheme="minorHAnsi"/>
                <w:b/>
                <w:bCs/>
                <w:color w:val="FFFFFF" w:themeColor="background1"/>
                <w:sz w:val="18"/>
                <w:szCs w:val="18"/>
                <w:lang w:val="es-PE" w:eastAsia="es-PE"/>
              </w:rPr>
              <w:t>1 PAX</w:t>
            </w:r>
          </w:p>
        </w:tc>
        <w:tc>
          <w:tcPr>
            <w:tcW w:w="696" w:type="dxa"/>
            <w:tcBorders>
              <w:top w:val="single" w:sz="4" w:space="0" w:color="auto"/>
              <w:left w:val="single" w:sz="4" w:space="0" w:color="auto"/>
              <w:bottom w:val="single" w:sz="4" w:space="0" w:color="auto"/>
              <w:right w:val="single" w:sz="4" w:space="0" w:color="auto"/>
            </w:tcBorders>
            <w:shd w:val="clear" w:color="auto" w:fill="005E00"/>
            <w:vAlign w:val="center"/>
            <w:hideMark/>
          </w:tcPr>
          <w:p w14:paraId="69B182B2" w14:textId="77777777" w:rsidR="002E5C98" w:rsidRPr="002E5C98" w:rsidRDefault="002E5C98" w:rsidP="002E5C98">
            <w:pPr>
              <w:jc w:val="center"/>
              <w:rPr>
                <w:rFonts w:asciiTheme="minorHAnsi" w:hAnsiTheme="minorHAnsi" w:cstheme="minorHAnsi"/>
                <w:b/>
                <w:bCs/>
                <w:color w:val="FFFFFF" w:themeColor="background1"/>
                <w:sz w:val="18"/>
                <w:szCs w:val="18"/>
                <w:lang w:val="es-PE" w:eastAsia="es-PE"/>
              </w:rPr>
            </w:pPr>
            <w:r w:rsidRPr="002E5C98">
              <w:rPr>
                <w:rFonts w:asciiTheme="minorHAnsi" w:hAnsiTheme="minorHAnsi" w:cstheme="minorHAnsi"/>
                <w:b/>
                <w:bCs/>
                <w:color w:val="FFFFFF" w:themeColor="background1"/>
                <w:sz w:val="18"/>
                <w:szCs w:val="18"/>
                <w:lang w:val="es-PE" w:eastAsia="es-PE"/>
              </w:rPr>
              <w:t>2 PAX</w:t>
            </w:r>
          </w:p>
        </w:tc>
        <w:tc>
          <w:tcPr>
            <w:tcW w:w="729" w:type="dxa"/>
            <w:tcBorders>
              <w:top w:val="single" w:sz="4" w:space="0" w:color="auto"/>
              <w:left w:val="single" w:sz="4" w:space="0" w:color="auto"/>
              <w:bottom w:val="single" w:sz="4" w:space="0" w:color="auto"/>
              <w:right w:val="single" w:sz="4" w:space="0" w:color="auto"/>
            </w:tcBorders>
            <w:shd w:val="clear" w:color="auto" w:fill="005E00"/>
            <w:vAlign w:val="center"/>
            <w:hideMark/>
          </w:tcPr>
          <w:p w14:paraId="59EFDB40" w14:textId="77777777" w:rsidR="002E5C98" w:rsidRPr="002E5C98" w:rsidRDefault="002E5C98" w:rsidP="002E5C98">
            <w:pPr>
              <w:jc w:val="center"/>
              <w:rPr>
                <w:rFonts w:asciiTheme="minorHAnsi" w:hAnsiTheme="minorHAnsi" w:cstheme="minorHAnsi"/>
                <w:b/>
                <w:bCs/>
                <w:color w:val="FFFFFF" w:themeColor="background1"/>
                <w:sz w:val="18"/>
                <w:szCs w:val="18"/>
                <w:lang w:val="es-PE" w:eastAsia="es-PE"/>
              </w:rPr>
            </w:pPr>
            <w:r w:rsidRPr="002E5C98">
              <w:rPr>
                <w:rFonts w:asciiTheme="minorHAnsi" w:hAnsiTheme="minorHAnsi" w:cstheme="minorHAnsi"/>
                <w:b/>
                <w:bCs/>
                <w:color w:val="FFFFFF" w:themeColor="background1"/>
                <w:sz w:val="18"/>
                <w:szCs w:val="18"/>
                <w:lang w:val="es-PE" w:eastAsia="es-PE"/>
              </w:rPr>
              <w:t>3 PAX</w:t>
            </w:r>
          </w:p>
        </w:tc>
        <w:tc>
          <w:tcPr>
            <w:tcW w:w="603" w:type="dxa"/>
            <w:tcBorders>
              <w:top w:val="single" w:sz="4" w:space="0" w:color="auto"/>
              <w:left w:val="single" w:sz="4" w:space="0" w:color="auto"/>
              <w:bottom w:val="single" w:sz="4" w:space="0" w:color="auto"/>
              <w:right w:val="single" w:sz="4" w:space="0" w:color="auto"/>
            </w:tcBorders>
            <w:shd w:val="clear" w:color="auto" w:fill="005E00"/>
            <w:vAlign w:val="center"/>
            <w:hideMark/>
          </w:tcPr>
          <w:p w14:paraId="61BB185D" w14:textId="77777777" w:rsidR="002E5C98" w:rsidRPr="002E5C98" w:rsidRDefault="002E5C98" w:rsidP="002E5C98">
            <w:pPr>
              <w:jc w:val="center"/>
              <w:rPr>
                <w:rFonts w:asciiTheme="minorHAnsi" w:hAnsiTheme="minorHAnsi" w:cstheme="minorHAnsi"/>
                <w:b/>
                <w:bCs/>
                <w:color w:val="FFFFFF" w:themeColor="background1"/>
                <w:sz w:val="18"/>
                <w:szCs w:val="18"/>
                <w:lang w:val="es-PE" w:eastAsia="es-PE"/>
              </w:rPr>
            </w:pPr>
            <w:r w:rsidRPr="002E5C98">
              <w:rPr>
                <w:rFonts w:asciiTheme="minorHAnsi" w:hAnsiTheme="minorHAnsi" w:cstheme="minorHAnsi"/>
                <w:b/>
                <w:bCs/>
                <w:color w:val="FFFFFF" w:themeColor="background1"/>
                <w:sz w:val="18"/>
                <w:szCs w:val="18"/>
                <w:lang w:val="es-PE" w:eastAsia="es-PE"/>
              </w:rPr>
              <w:t>4 PAX</w:t>
            </w:r>
          </w:p>
        </w:tc>
        <w:tc>
          <w:tcPr>
            <w:tcW w:w="708" w:type="dxa"/>
            <w:gridSpan w:val="2"/>
            <w:tcBorders>
              <w:top w:val="single" w:sz="4" w:space="0" w:color="auto"/>
              <w:left w:val="single" w:sz="4" w:space="0" w:color="auto"/>
              <w:bottom w:val="single" w:sz="4" w:space="0" w:color="auto"/>
              <w:right w:val="single" w:sz="4" w:space="0" w:color="auto"/>
            </w:tcBorders>
            <w:shd w:val="clear" w:color="auto" w:fill="005E00"/>
            <w:vAlign w:val="center"/>
            <w:hideMark/>
          </w:tcPr>
          <w:p w14:paraId="61A29A20" w14:textId="77777777" w:rsidR="002E5C98" w:rsidRPr="002E5C98" w:rsidRDefault="002E5C98" w:rsidP="002E5C98">
            <w:pPr>
              <w:jc w:val="center"/>
              <w:rPr>
                <w:rFonts w:asciiTheme="minorHAnsi" w:hAnsiTheme="minorHAnsi" w:cstheme="minorHAnsi"/>
                <w:b/>
                <w:bCs/>
                <w:color w:val="FFFFFF" w:themeColor="background1"/>
                <w:sz w:val="18"/>
                <w:szCs w:val="18"/>
                <w:lang w:val="es-PE" w:eastAsia="es-PE"/>
              </w:rPr>
            </w:pPr>
            <w:r w:rsidRPr="002E5C98">
              <w:rPr>
                <w:rFonts w:asciiTheme="minorHAnsi" w:hAnsiTheme="minorHAnsi" w:cstheme="minorHAnsi"/>
                <w:b/>
                <w:bCs/>
                <w:color w:val="FFFFFF" w:themeColor="background1"/>
                <w:sz w:val="18"/>
                <w:szCs w:val="18"/>
                <w:lang w:val="es-PE" w:eastAsia="es-PE"/>
              </w:rPr>
              <w:t>5 PAX</w:t>
            </w:r>
          </w:p>
        </w:tc>
        <w:tc>
          <w:tcPr>
            <w:tcW w:w="625" w:type="dxa"/>
            <w:tcBorders>
              <w:top w:val="single" w:sz="4" w:space="0" w:color="auto"/>
              <w:left w:val="single" w:sz="4" w:space="0" w:color="auto"/>
              <w:bottom w:val="single" w:sz="4" w:space="0" w:color="auto"/>
              <w:right w:val="single" w:sz="4" w:space="0" w:color="auto"/>
            </w:tcBorders>
            <w:shd w:val="clear" w:color="auto" w:fill="005E00"/>
            <w:noWrap/>
            <w:vAlign w:val="center"/>
            <w:hideMark/>
          </w:tcPr>
          <w:p w14:paraId="35FF9E82" w14:textId="77777777" w:rsidR="002E5C98" w:rsidRPr="002E5C98" w:rsidRDefault="002E5C98" w:rsidP="002E5C98">
            <w:pPr>
              <w:jc w:val="center"/>
              <w:rPr>
                <w:rFonts w:asciiTheme="minorHAnsi" w:hAnsiTheme="minorHAnsi" w:cstheme="minorHAnsi"/>
                <w:b/>
                <w:bCs/>
                <w:color w:val="FFFFFF" w:themeColor="background1"/>
                <w:sz w:val="18"/>
                <w:szCs w:val="18"/>
                <w:lang w:val="es-PE" w:eastAsia="es-PE"/>
              </w:rPr>
            </w:pPr>
            <w:r w:rsidRPr="002E5C98">
              <w:rPr>
                <w:rFonts w:asciiTheme="minorHAnsi" w:hAnsiTheme="minorHAnsi" w:cstheme="minorHAnsi"/>
                <w:b/>
                <w:bCs/>
                <w:color w:val="FFFFFF" w:themeColor="background1"/>
                <w:sz w:val="18"/>
                <w:szCs w:val="18"/>
                <w:lang w:val="es-PE" w:eastAsia="es-PE"/>
              </w:rPr>
              <w:t>6 PAX</w:t>
            </w:r>
          </w:p>
        </w:tc>
        <w:tc>
          <w:tcPr>
            <w:tcW w:w="1152" w:type="dxa"/>
            <w:tcBorders>
              <w:top w:val="single" w:sz="4" w:space="0" w:color="auto"/>
              <w:left w:val="single" w:sz="4" w:space="0" w:color="auto"/>
              <w:bottom w:val="single" w:sz="4" w:space="0" w:color="auto"/>
              <w:right w:val="single" w:sz="4" w:space="0" w:color="auto"/>
            </w:tcBorders>
            <w:shd w:val="clear" w:color="auto" w:fill="005E00"/>
            <w:vAlign w:val="center"/>
            <w:hideMark/>
          </w:tcPr>
          <w:p w14:paraId="2A70B5BF" w14:textId="77777777" w:rsidR="002E5C98" w:rsidRPr="002E5C98" w:rsidRDefault="002E5C98" w:rsidP="002E5C98">
            <w:pPr>
              <w:jc w:val="center"/>
              <w:rPr>
                <w:rFonts w:asciiTheme="minorHAnsi" w:hAnsiTheme="minorHAnsi" w:cstheme="minorHAnsi"/>
                <w:b/>
                <w:bCs/>
                <w:color w:val="FFFFFF" w:themeColor="background1"/>
                <w:sz w:val="18"/>
                <w:szCs w:val="18"/>
                <w:lang w:val="es-PE" w:eastAsia="es-PE"/>
              </w:rPr>
            </w:pPr>
            <w:r w:rsidRPr="002E5C98">
              <w:rPr>
                <w:rFonts w:asciiTheme="minorHAnsi" w:hAnsiTheme="minorHAnsi" w:cstheme="minorHAnsi"/>
                <w:b/>
                <w:bCs/>
                <w:color w:val="FFFFFF" w:themeColor="background1"/>
                <w:sz w:val="18"/>
                <w:szCs w:val="18"/>
                <w:lang w:val="es-PE" w:eastAsia="es-PE"/>
              </w:rPr>
              <w:t>OPERACIÓN</w:t>
            </w:r>
          </w:p>
        </w:tc>
        <w:tc>
          <w:tcPr>
            <w:tcW w:w="1342" w:type="dxa"/>
            <w:tcBorders>
              <w:top w:val="single" w:sz="4" w:space="0" w:color="auto"/>
              <w:left w:val="single" w:sz="4" w:space="0" w:color="auto"/>
              <w:bottom w:val="single" w:sz="4" w:space="0" w:color="auto"/>
              <w:right w:val="single" w:sz="4" w:space="0" w:color="auto"/>
            </w:tcBorders>
            <w:shd w:val="clear" w:color="auto" w:fill="005E00"/>
            <w:noWrap/>
            <w:vAlign w:val="center"/>
            <w:hideMark/>
          </w:tcPr>
          <w:p w14:paraId="40F93608" w14:textId="77777777" w:rsidR="002E5C98" w:rsidRPr="002E5C98" w:rsidRDefault="002E5C98" w:rsidP="002E5C98">
            <w:pPr>
              <w:jc w:val="center"/>
              <w:rPr>
                <w:rFonts w:asciiTheme="minorHAnsi" w:hAnsiTheme="minorHAnsi" w:cstheme="minorHAnsi"/>
                <w:b/>
                <w:bCs/>
                <w:color w:val="FFFFFF" w:themeColor="background1"/>
                <w:sz w:val="18"/>
                <w:szCs w:val="18"/>
                <w:lang w:val="es-PE" w:eastAsia="es-PE"/>
              </w:rPr>
            </w:pPr>
            <w:r w:rsidRPr="002E5C98">
              <w:rPr>
                <w:rFonts w:asciiTheme="minorHAnsi" w:hAnsiTheme="minorHAnsi" w:cstheme="minorHAnsi"/>
                <w:b/>
                <w:bCs/>
                <w:color w:val="FFFFFF" w:themeColor="background1"/>
                <w:sz w:val="18"/>
                <w:szCs w:val="18"/>
                <w:lang w:val="es-PE" w:eastAsia="es-PE"/>
              </w:rPr>
              <w:t>NOTAS</w:t>
            </w:r>
          </w:p>
        </w:tc>
      </w:tr>
      <w:tr w:rsidR="002E5C98" w14:paraId="0B8F5038" w14:textId="77777777" w:rsidTr="002E5C98">
        <w:trPr>
          <w:trHeight w:val="268"/>
        </w:trPr>
        <w:tc>
          <w:tcPr>
            <w:tcW w:w="3389" w:type="dxa"/>
            <w:tcBorders>
              <w:top w:val="single" w:sz="4" w:space="0" w:color="auto"/>
              <w:left w:val="single" w:sz="4" w:space="0" w:color="auto"/>
              <w:bottom w:val="single" w:sz="4" w:space="0" w:color="auto"/>
              <w:right w:val="single" w:sz="4" w:space="0" w:color="auto"/>
            </w:tcBorders>
            <w:noWrap/>
            <w:vAlign w:val="center"/>
            <w:hideMark/>
          </w:tcPr>
          <w:p w14:paraId="4D5EEC89" w14:textId="77777777" w:rsidR="002E5C98" w:rsidRPr="002E5C98" w:rsidRDefault="002E5C98" w:rsidP="002E5C98">
            <w:pPr>
              <w:jc w:val="center"/>
              <w:rPr>
                <w:rFonts w:ascii="Calibri" w:hAnsi="Calibri" w:cs="Calibri"/>
                <w:color w:val="000000"/>
                <w:sz w:val="18"/>
                <w:szCs w:val="18"/>
                <w:lang w:val="es-PE" w:eastAsia="es-PE"/>
              </w:rPr>
            </w:pPr>
            <w:r w:rsidRPr="002E5C98">
              <w:rPr>
                <w:rFonts w:ascii="Calibri" w:hAnsi="Calibri" w:cs="Calibri"/>
                <w:color w:val="000000"/>
                <w:sz w:val="18"/>
                <w:szCs w:val="18"/>
              </w:rPr>
              <w:t>Traslado In Apto / Hotel en Medellín</w:t>
            </w:r>
          </w:p>
        </w:tc>
        <w:tc>
          <w:tcPr>
            <w:tcW w:w="674" w:type="dxa"/>
            <w:tcBorders>
              <w:top w:val="single" w:sz="4" w:space="0" w:color="auto"/>
              <w:left w:val="single" w:sz="4" w:space="0" w:color="auto"/>
              <w:bottom w:val="single" w:sz="4" w:space="0" w:color="auto"/>
              <w:right w:val="single" w:sz="4" w:space="0" w:color="auto"/>
            </w:tcBorders>
            <w:vAlign w:val="center"/>
            <w:hideMark/>
          </w:tcPr>
          <w:p w14:paraId="4DA52361"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51</w:t>
            </w:r>
          </w:p>
        </w:tc>
        <w:tc>
          <w:tcPr>
            <w:tcW w:w="696" w:type="dxa"/>
            <w:tcBorders>
              <w:top w:val="single" w:sz="4" w:space="0" w:color="auto"/>
              <w:left w:val="single" w:sz="4" w:space="0" w:color="auto"/>
              <w:bottom w:val="single" w:sz="4" w:space="0" w:color="auto"/>
              <w:right w:val="single" w:sz="4" w:space="0" w:color="auto"/>
            </w:tcBorders>
            <w:vAlign w:val="center"/>
            <w:hideMark/>
          </w:tcPr>
          <w:p w14:paraId="534B1163"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26</w:t>
            </w:r>
          </w:p>
        </w:tc>
        <w:tc>
          <w:tcPr>
            <w:tcW w:w="729" w:type="dxa"/>
            <w:tcBorders>
              <w:top w:val="single" w:sz="4" w:space="0" w:color="auto"/>
              <w:left w:val="single" w:sz="4" w:space="0" w:color="auto"/>
              <w:bottom w:val="single" w:sz="4" w:space="0" w:color="auto"/>
              <w:right w:val="single" w:sz="4" w:space="0" w:color="auto"/>
            </w:tcBorders>
            <w:vAlign w:val="center"/>
            <w:hideMark/>
          </w:tcPr>
          <w:p w14:paraId="01E6D1F2"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17</w:t>
            </w:r>
          </w:p>
        </w:tc>
        <w:tc>
          <w:tcPr>
            <w:tcW w:w="603" w:type="dxa"/>
            <w:tcBorders>
              <w:top w:val="single" w:sz="4" w:space="0" w:color="auto"/>
              <w:left w:val="single" w:sz="4" w:space="0" w:color="auto"/>
              <w:bottom w:val="single" w:sz="4" w:space="0" w:color="auto"/>
              <w:right w:val="single" w:sz="4" w:space="0" w:color="auto"/>
            </w:tcBorders>
            <w:vAlign w:val="center"/>
            <w:hideMark/>
          </w:tcPr>
          <w:p w14:paraId="0F10CF43"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25</w:t>
            </w:r>
          </w:p>
        </w:tc>
        <w:tc>
          <w:tcPr>
            <w:tcW w:w="538" w:type="dxa"/>
            <w:tcBorders>
              <w:top w:val="single" w:sz="4" w:space="0" w:color="auto"/>
              <w:left w:val="single" w:sz="4" w:space="0" w:color="auto"/>
              <w:bottom w:val="single" w:sz="4" w:space="0" w:color="auto"/>
              <w:right w:val="single" w:sz="4" w:space="0" w:color="auto"/>
            </w:tcBorders>
            <w:vAlign w:val="center"/>
            <w:hideMark/>
          </w:tcPr>
          <w:p w14:paraId="12EC067A"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20</w:t>
            </w:r>
          </w:p>
        </w:tc>
        <w:tc>
          <w:tcPr>
            <w:tcW w:w="795" w:type="dxa"/>
            <w:gridSpan w:val="2"/>
            <w:tcBorders>
              <w:top w:val="single" w:sz="4" w:space="0" w:color="auto"/>
              <w:left w:val="single" w:sz="4" w:space="0" w:color="auto"/>
              <w:bottom w:val="single" w:sz="4" w:space="0" w:color="auto"/>
              <w:right w:val="single" w:sz="4" w:space="0" w:color="auto"/>
            </w:tcBorders>
            <w:noWrap/>
            <w:vAlign w:val="center"/>
            <w:hideMark/>
          </w:tcPr>
          <w:p w14:paraId="03C1253B"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17</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3BDF0AC"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Diario</w:t>
            </w:r>
          </w:p>
        </w:tc>
        <w:tc>
          <w:tcPr>
            <w:tcW w:w="1342" w:type="dxa"/>
            <w:tcBorders>
              <w:top w:val="single" w:sz="4" w:space="0" w:color="auto"/>
              <w:left w:val="single" w:sz="4" w:space="0" w:color="auto"/>
              <w:bottom w:val="single" w:sz="4" w:space="0" w:color="auto"/>
              <w:right w:val="single" w:sz="4" w:space="0" w:color="auto"/>
            </w:tcBorders>
            <w:noWrap/>
            <w:vAlign w:val="center"/>
            <w:hideMark/>
          </w:tcPr>
          <w:p w14:paraId="48C6BEB7"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Opera Festivos</w:t>
            </w:r>
          </w:p>
        </w:tc>
      </w:tr>
      <w:tr w:rsidR="002E5C98" w14:paraId="54037D02" w14:textId="77777777" w:rsidTr="002E5C98">
        <w:trPr>
          <w:trHeight w:val="268"/>
        </w:trPr>
        <w:tc>
          <w:tcPr>
            <w:tcW w:w="3389" w:type="dxa"/>
            <w:tcBorders>
              <w:top w:val="single" w:sz="4" w:space="0" w:color="auto"/>
              <w:left w:val="single" w:sz="4" w:space="0" w:color="auto"/>
              <w:bottom w:val="single" w:sz="4" w:space="0" w:color="auto"/>
              <w:right w:val="single" w:sz="4" w:space="0" w:color="auto"/>
            </w:tcBorders>
            <w:noWrap/>
            <w:vAlign w:val="center"/>
            <w:hideMark/>
          </w:tcPr>
          <w:p w14:paraId="140530BD"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 xml:space="preserve">Traslado </w:t>
            </w:r>
            <w:proofErr w:type="spellStart"/>
            <w:r w:rsidRPr="002E5C98">
              <w:rPr>
                <w:rFonts w:ascii="Calibri" w:hAnsi="Calibri" w:cs="Calibri"/>
                <w:color w:val="000000"/>
                <w:sz w:val="18"/>
                <w:szCs w:val="18"/>
              </w:rPr>
              <w:t>Out</w:t>
            </w:r>
            <w:proofErr w:type="spellEnd"/>
            <w:r w:rsidRPr="002E5C98">
              <w:rPr>
                <w:rFonts w:ascii="Calibri" w:hAnsi="Calibri" w:cs="Calibri"/>
                <w:color w:val="000000"/>
                <w:sz w:val="18"/>
                <w:szCs w:val="18"/>
              </w:rPr>
              <w:t xml:space="preserve"> Apto / Hotel en Medellín</w:t>
            </w:r>
          </w:p>
        </w:tc>
        <w:tc>
          <w:tcPr>
            <w:tcW w:w="674" w:type="dxa"/>
            <w:tcBorders>
              <w:top w:val="single" w:sz="4" w:space="0" w:color="auto"/>
              <w:left w:val="single" w:sz="4" w:space="0" w:color="auto"/>
              <w:bottom w:val="single" w:sz="4" w:space="0" w:color="auto"/>
              <w:right w:val="single" w:sz="4" w:space="0" w:color="auto"/>
            </w:tcBorders>
            <w:vAlign w:val="center"/>
            <w:hideMark/>
          </w:tcPr>
          <w:p w14:paraId="262B8593"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51</w:t>
            </w:r>
          </w:p>
        </w:tc>
        <w:tc>
          <w:tcPr>
            <w:tcW w:w="696" w:type="dxa"/>
            <w:tcBorders>
              <w:top w:val="single" w:sz="4" w:space="0" w:color="auto"/>
              <w:left w:val="single" w:sz="4" w:space="0" w:color="auto"/>
              <w:bottom w:val="single" w:sz="4" w:space="0" w:color="auto"/>
              <w:right w:val="single" w:sz="4" w:space="0" w:color="auto"/>
            </w:tcBorders>
            <w:vAlign w:val="center"/>
            <w:hideMark/>
          </w:tcPr>
          <w:p w14:paraId="6EB013BE"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26</w:t>
            </w:r>
          </w:p>
        </w:tc>
        <w:tc>
          <w:tcPr>
            <w:tcW w:w="729" w:type="dxa"/>
            <w:tcBorders>
              <w:top w:val="single" w:sz="4" w:space="0" w:color="auto"/>
              <w:left w:val="single" w:sz="4" w:space="0" w:color="auto"/>
              <w:bottom w:val="single" w:sz="4" w:space="0" w:color="auto"/>
              <w:right w:val="single" w:sz="4" w:space="0" w:color="auto"/>
            </w:tcBorders>
            <w:vAlign w:val="center"/>
            <w:hideMark/>
          </w:tcPr>
          <w:p w14:paraId="73F25AD4"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17</w:t>
            </w:r>
          </w:p>
        </w:tc>
        <w:tc>
          <w:tcPr>
            <w:tcW w:w="603" w:type="dxa"/>
            <w:tcBorders>
              <w:top w:val="single" w:sz="4" w:space="0" w:color="auto"/>
              <w:left w:val="single" w:sz="4" w:space="0" w:color="auto"/>
              <w:bottom w:val="single" w:sz="4" w:space="0" w:color="auto"/>
              <w:right w:val="single" w:sz="4" w:space="0" w:color="auto"/>
            </w:tcBorders>
            <w:vAlign w:val="center"/>
            <w:hideMark/>
          </w:tcPr>
          <w:p w14:paraId="33936C21"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25</w:t>
            </w:r>
          </w:p>
        </w:tc>
        <w:tc>
          <w:tcPr>
            <w:tcW w:w="538" w:type="dxa"/>
            <w:tcBorders>
              <w:top w:val="single" w:sz="4" w:space="0" w:color="auto"/>
              <w:left w:val="single" w:sz="4" w:space="0" w:color="auto"/>
              <w:bottom w:val="single" w:sz="4" w:space="0" w:color="auto"/>
              <w:right w:val="single" w:sz="4" w:space="0" w:color="auto"/>
            </w:tcBorders>
            <w:vAlign w:val="center"/>
            <w:hideMark/>
          </w:tcPr>
          <w:p w14:paraId="39A8043B"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20</w:t>
            </w:r>
          </w:p>
        </w:tc>
        <w:tc>
          <w:tcPr>
            <w:tcW w:w="795" w:type="dxa"/>
            <w:gridSpan w:val="2"/>
            <w:tcBorders>
              <w:top w:val="single" w:sz="4" w:space="0" w:color="auto"/>
              <w:left w:val="single" w:sz="4" w:space="0" w:color="auto"/>
              <w:bottom w:val="single" w:sz="4" w:space="0" w:color="auto"/>
              <w:right w:val="single" w:sz="4" w:space="0" w:color="auto"/>
            </w:tcBorders>
            <w:noWrap/>
            <w:vAlign w:val="center"/>
            <w:hideMark/>
          </w:tcPr>
          <w:p w14:paraId="7DB727E4"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17</w:t>
            </w:r>
          </w:p>
        </w:tc>
        <w:tc>
          <w:tcPr>
            <w:tcW w:w="1152" w:type="dxa"/>
            <w:tcBorders>
              <w:top w:val="single" w:sz="4" w:space="0" w:color="auto"/>
              <w:left w:val="single" w:sz="4" w:space="0" w:color="auto"/>
              <w:bottom w:val="single" w:sz="4" w:space="0" w:color="auto"/>
              <w:right w:val="single" w:sz="4" w:space="0" w:color="auto"/>
            </w:tcBorders>
            <w:vAlign w:val="center"/>
            <w:hideMark/>
          </w:tcPr>
          <w:p w14:paraId="76825B92"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Diario</w:t>
            </w:r>
          </w:p>
        </w:tc>
        <w:tc>
          <w:tcPr>
            <w:tcW w:w="1342" w:type="dxa"/>
            <w:tcBorders>
              <w:top w:val="single" w:sz="4" w:space="0" w:color="auto"/>
              <w:left w:val="single" w:sz="4" w:space="0" w:color="auto"/>
              <w:bottom w:val="single" w:sz="4" w:space="0" w:color="auto"/>
              <w:right w:val="single" w:sz="4" w:space="0" w:color="auto"/>
            </w:tcBorders>
            <w:noWrap/>
            <w:vAlign w:val="center"/>
            <w:hideMark/>
          </w:tcPr>
          <w:p w14:paraId="01FFF916"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Opera Festivos</w:t>
            </w:r>
          </w:p>
        </w:tc>
      </w:tr>
      <w:tr w:rsidR="002E5C98" w14:paraId="7392421F" w14:textId="77777777" w:rsidTr="002E5C98">
        <w:trPr>
          <w:trHeight w:val="268"/>
        </w:trPr>
        <w:tc>
          <w:tcPr>
            <w:tcW w:w="3389" w:type="dxa"/>
            <w:tcBorders>
              <w:top w:val="single" w:sz="4" w:space="0" w:color="auto"/>
              <w:left w:val="single" w:sz="4" w:space="0" w:color="auto"/>
              <w:bottom w:val="single" w:sz="4" w:space="0" w:color="auto"/>
              <w:right w:val="single" w:sz="4" w:space="0" w:color="auto"/>
            </w:tcBorders>
            <w:noWrap/>
            <w:vAlign w:val="center"/>
            <w:hideMark/>
          </w:tcPr>
          <w:p w14:paraId="24DFA287"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Traslado In Aeropuerto/Hotel Nocturno</w:t>
            </w:r>
          </w:p>
        </w:tc>
        <w:tc>
          <w:tcPr>
            <w:tcW w:w="674" w:type="dxa"/>
            <w:tcBorders>
              <w:top w:val="single" w:sz="4" w:space="0" w:color="auto"/>
              <w:left w:val="single" w:sz="4" w:space="0" w:color="auto"/>
              <w:bottom w:val="single" w:sz="4" w:space="0" w:color="auto"/>
              <w:right w:val="single" w:sz="4" w:space="0" w:color="auto"/>
            </w:tcBorders>
            <w:vAlign w:val="center"/>
            <w:hideMark/>
          </w:tcPr>
          <w:p w14:paraId="326AD5A2"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64</w:t>
            </w:r>
          </w:p>
        </w:tc>
        <w:tc>
          <w:tcPr>
            <w:tcW w:w="696" w:type="dxa"/>
            <w:tcBorders>
              <w:top w:val="single" w:sz="4" w:space="0" w:color="auto"/>
              <w:left w:val="single" w:sz="4" w:space="0" w:color="auto"/>
              <w:bottom w:val="single" w:sz="4" w:space="0" w:color="auto"/>
              <w:right w:val="single" w:sz="4" w:space="0" w:color="auto"/>
            </w:tcBorders>
            <w:vAlign w:val="center"/>
            <w:hideMark/>
          </w:tcPr>
          <w:p w14:paraId="4792715B"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33</w:t>
            </w:r>
          </w:p>
        </w:tc>
        <w:tc>
          <w:tcPr>
            <w:tcW w:w="729" w:type="dxa"/>
            <w:tcBorders>
              <w:top w:val="single" w:sz="4" w:space="0" w:color="auto"/>
              <w:left w:val="single" w:sz="4" w:space="0" w:color="auto"/>
              <w:bottom w:val="single" w:sz="4" w:space="0" w:color="auto"/>
              <w:right w:val="single" w:sz="4" w:space="0" w:color="auto"/>
            </w:tcBorders>
            <w:vAlign w:val="center"/>
            <w:hideMark/>
          </w:tcPr>
          <w:p w14:paraId="5813912A"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21</w:t>
            </w:r>
          </w:p>
        </w:tc>
        <w:tc>
          <w:tcPr>
            <w:tcW w:w="603" w:type="dxa"/>
            <w:tcBorders>
              <w:top w:val="single" w:sz="4" w:space="0" w:color="auto"/>
              <w:left w:val="single" w:sz="4" w:space="0" w:color="auto"/>
              <w:bottom w:val="single" w:sz="4" w:space="0" w:color="auto"/>
              <w:right w:val="single" w:sz="4" w:space="0" w:color="auto"/>
            </w:tcBorders>
            <w:vAlign w:val="center"/>
            <w:hideMark/>
          </w:tcPr>
          <w:p w14:paraId="01B4E1B0"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31</w:t>
            </w:r>
          </w:p>
        </w:tc>
        <w:tc>
          <w:tcPr>
            <w:tcW w:w="538" w:type="dxa"/>
            <w:tcBorders>
              <w:top w:val="single" w:sz="4" w:space="0" w:color="auto"/>
              <w:left w:val="single" w:sz="4" w:space="0" w:color="auto"/>
              <w:bottom w:val="single" w:sz="4" w:space="0" w:color="auto"/>
              <w:right w:val="single" w:sz="4" w:space="0" w:color="auto"/>
            </w:tcBorders>
            <w:vAlign w:val="center"/>
            <w:hideMark/>
          </w:tcPr>
          <w:p w14:paraId="1342BFDB"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25</w:t>
            </w:r>
          </w:p>
        </w:tc>
        <w:tc>
          <w:tcPr>
            <w:tcW w:w="795" w:type="dxa"/>
            <w:gridSpan w:val="2"/>
            <w:tcBorders>
              <w:top w:val="single" w:sz="4" w:space="0" w:color="auto"/>
              <w:left w:val="single" w:sz="4" w:space="0" w:color="auto"/>
              <w:bottom w:val="single" w:sz="4" w:space="0" w:color="auto"/>
              <w:right w:val="single" w:sz="4" w:space="0" w:color="auto"/>
            </w:tcBorders>
            <w:vAlign w:val="center"/>
            <w:hideMark/>
          </w:tcPr>
          <w:p w14:paraId="02C700C4"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21</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7751F45"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Diario</w:t>
            </w:r>
          </w:p>
        </w:tc>
        <w:tc>
          <w:tcPr>
            <w:tcW w:w="1342" w:type="dxa"/>
            <w:tcBorders>
              <w:top w:val="single" w:sz="4" w:space="0" w:color="auto"/>
              <w:left w:val="single" w:sz="4" w:space="0" w:color="auto"/>
              <w:bottom w:val="single" w:sz="4" w:space="0" w:color="auto"/>
              <w:right w:val="single" w:sz="4" w:space="0" w:color="auto"/>
            </w:tcBorders>
            <w:noWrap/>
            <w:vAlign w:val="center"/>
            <w:hideMark/>
          </w:tcPr>
          <w:p w14:paraId="533D5928"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Opera Festivos</w:t>
            </w:r>
          </w:p>
        </w:tc>
      </w:tr>
      <w:tr w:rsidR="002E5C98" w14:paraId="60FD484C" w14:textId="77777777" w:rsidTr="002E5C98">
        <w:trPr>
          <w:trHeight w:val="268"/>
        </w:trPr>
        <w:tc>
          <w:tcPr>
            <w:tcW w:w="3389" w:type="dxa"/>
            <w:tcBorders>
              <w:top w:val="single" w:sz="4" w:space="0" w:color="auto"/>
              <w:left w:val="single" w:sz="4" w:space="0" w:color="auto"/>
              <w:bottom w:val="single" w:sz="4" w:space="0" w:color="auto"/>
              <w:right w:val="single" w:sz="4" w:space="0" w:color="auto"/>
            </w:tcBorders>
            <w:noWrap/>
            <w:vAlign w:val="center"/>
            <w:hideMark/>
          </w:tcPr>
          <w:p w14:paraId="4CFFA35C"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 xml:space="preserve">Traslado </w:t>
            </w:r>
            <w:proofErr w:type="spellStart"/>
            <w:r w:rsidRPr="002E5C98">
              <w:rPr>
                <w:rFonts w:ascii="Calibri" w:hAnsi="Calibri" w:cs="Calibri"/>
                <w:color w:val="000000"/>
                <w:sz w:val="18"/>
                <w:szCs w:val="18"/>
              </w:rPr>
              <w:t>Out</w:t>
            </w:r>
            <w:proofErr w:type="spellEnd"/>
            <w:r w:rsidRPr="002E5C98">
              <w:rPr>
                <w:rFonts w:ascii="Calibri" w:hAnsi="Calibri" w:cs="Calibri"/>
                <w:color w:val="000000"/>
                <w:sz w:val="18"/>
                <w:szCs w:val="18"/>
              </w:rPr>
              <w:t xml:space="preserve"> Aeropuerto/Hotel Nocturno </w:t>
            </w:r>
          </w:p>
        </w:tc>
        <w:tc>
          <w:tcPr>
            <w:tcW w:w="674" w:type="dxa"/>
            <w:tcBorders>
              <w:top w:val="single" w:sz="4" w:space="0" w:color="auto"/>
              <w:left w:val="single" w:sz="4" w:space="0" w:color="auto"/>
              <w:bottom w:val="single" w:sz="4" w:space="0" w:color="auto"/>
              <w:right w:val="single" w:sz="4" w:space="0" w:color="auto"/>
            </w:tcBorders>
            <w:vAlign w:val="center"/>
            <w:hideMark/>
          </w:tcPr>
          <w:p w14:paraId="062AE342"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64</w:t>
            </w:r>
          </w:p>
        </w:tc>
        <w:tc>
          <w:tcPr>
            <w:tcW w:w="696" w:type="dxa"/>
            <w:tcBorders>
              <w:top w:val="single" w:sz="4" w:space="0" w:color="auto"/>
              <w:left w:val="single" w:sz="4" w:space="0" w:color="auto"/>
              <w:bottom w:val="single" w:sz="4" w:space="0" w:color="auto"/>
              <w:right w:val="single" w:sz="4" w:space="0" w:color="auto"/>
            </w:tcBorders>
            <w:vAlign w:val="center"/>
            <w:hideMark/>
          </w:tcPr>
          <w:p w14:paraId="365CFE7E"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31</w:t>
            </w:r>
          </w:p>
        </w:tc>
        <w:tc>
          <w:tcPr>
            <w:tcW w:w="729" w:type="dxa"/>
            <w:tcBorders>
              <w:top w:val="single" w:sz="4" w:space="0" w:color="auto"/>
              <w:left w:val="single" w:sz="4" w:space="0" w:color="auto"/>
              <w:bottom w:val="single" w:sz="4" w:space="0" w:color="auto"/>
              <w:right w:val="single" w:sz="4" w:space="0" w:color="auto"/>
            </w:tcBorders>
            <w:vAlign w:val="center"/>
            <w:hideMark/>
          </w:tcPr>
          <w:p w14:paraId="289C055C"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20</w:t>
            </w:r>
          </w:p>
        </w:tc>
        <w:tc>
          <w:tcPr>
            <w:tcW w:w="603" w:type="dxa"/>
            <w:tcBorders>
              <w:top w:val="single" w:sz="4" w:space="0" w:color="auto"/>
              <w:left w:val="single" w:sz="4" w:space="0" w:color="auto"/>
              <w:bottom w:val="single" w:sz="4" w:space="0" w:color="auto"/>
              <w:right w:val="single" w:sz="4" w:space="0" w:color="auto"/>
            </w:tcBorders>
            <w:vAlign w:val="center"/>
            <w:hideMark/>
          </w:tcPr>
          <w:p w14:paraId="04866F3F"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30</w:t>
            </w:r>
          </w:p>
        </w:tc>
        <w:tc>
          <w:tcPr>
            <w:tcW w:w="538" w:type="dxa"/>
            <w:tcBorders>
              <w:top w:val="single" w:sz="4" w:space="0" w:color="auto"/>
              <w:left w:val="single" w:sz="4" w:space="0" w:color="auto"/>
              <w:bottom w:val="single" w:sz="4" w:space="0" w:color="auto"/>
              <w:right w:val="single" w:sz="4" w:space="0" w:color="auto"/>
            </w:tcBorders>
            <w:vAlign w:val="center"/>
            <w:hideMark/>
          </w:tcPr>
          <w:p w14:paraId="346668AD"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24</w:t>
            </w:r>
          </w:p>
        </w:tc>
        <w:tc>
          <w:tcPr>
            <w:tcW w:w="795" w:type="dxa"/>
            <w:gridSpan w:val="2"/>
            <w:tcBorders>
              <w:top w:val="single" w:sz="4" w:space="0" w:color="auto"/>
              <w:left w:val="single" w:sz="4" w:space="0" w:color="auto"/>
              <w:bottom w:val="single" w:sz="4" w:space="0" w:color="auto"/>
              <w:right w:val="single" w:sz="4" w:space="0" w:color="auto"/>
            </w:tcBorders>
            <w:vAlign w:val="center"/>
            <w:hideMark/>
          </w:tcPr>
          <w:p w14:paraId="57CA95CE"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20</w:t>
            </w:r>
          </w:p>
        </w:tc>
        <w:tc>
          <w:tcPr>
            <w:tcW w:w="1152" w:type="dxa"/>
            <w:tcBorders>
              <w:top w:val="single" w:sz="4" w:space="0" w:color="auto"/>
              <w:left w:val="single" w:sz="4" w:space="0" w:color="auto"/>
              <w:bottom w:val="single" w:sz="4" w:space="0" w:color="auto"/>
              <w:right w:val="single" w:sz="4" w:space="0" w:color="auto"/>
            </w:tcBorders>
            <w:vAlign w:val="center"/>
            <w:hideMark/>
          </w:tcPr>
          <w:p w14:paraId="11E1DB54"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Diario</w:t>
            </w:r>
          </w:p>
        </w:tc>
        <w:tc>
          <w:tcPr>
            <w:tcW w:w="1342" w:type="dxa"/>
            <w:tcBorders>
              <w:top w:val="single" w:sz="4" w:space="0" w:color="auto"/>
              <w:left w:val="single" w:sz="4" w:space="0" w:color="auto"/>
              <w:bottom w:val="single" w:sz="4" w:space="0" w:color="auto"/>
              <w:right w:val="single" w:sz="4" w:space="0" w:color="auto"/>
            </w:tcBorders>
            <w:noWrap/>
            <w:vAlign w:val="center"/>
            <w:hideMark/>
          </w:tcPr>
          <w:p w14:paraId="20A7D0AD" w14:textId="77777777" w:rsidR="002E5C98" w:rsidRPr="002E5C98" w:rsidRDefault="002E5C98" w:rsidP="002E5C98">
            <w:pPr>
              <w:jc w:val="center"/>
              <w:rPr>
                <w:rFonts w:ascii="Calibri" w:hAnsi="Calibri" w:cs="Calibri"/>
                <w:color w:val="000000"/>
                <w:sz w:val="18"/>
                <w:szCs w:val="18"/>
              </w:rPr>
            </w:pPr>
            <w:r w:rsidRPr="002E5C98">
              <w:rPr>
                <w:rFonts w:ascii="Calibri" w:hAnsi="Calibri" w:cs="Calibri"/>
                <w:color w:val="000000"/>
                <w:sz w:val="18"/>
                <w:szCs w:val="18"/>
              </w:rPr>
              <w:t>Opera Festivos</w:t>
            </w:r>
          </w:p>
        </w:tc>
      </w:tr>
    </w:tbl>
    <w:p w14:paraId="1192F517" w14:textId="77777777" w:rsidR="00262E48" w:rsidRDefault="00262E48">
      <w:pPr>
        <w:spacing w:after="200" w:line="276" w:lineRule="auto"/>
        <w:rPr>
          <w:rFonts w:ascii="Arial" w:eastAsiaTheme="minorHAnsi" w:hAnsi="Arial" w:cs="Arial"/>
          <w:b/>
          <w:bCs/>
          <w:sz w:val="20"/>
          <w:szCs w:val="20"/>
          <w:lang w:val="es-PE" w:eastAsia="en-US"/>
        </w:rPr>
      </w:pPr>
    </w:p>
    <w:p w14:paraId="2B106A14" w14:textId="77777777" w:rsidR="002E5C98" w:rsidRDefault="002E5C98">
      <w:pPr>
        <w:spacing w:after="200" w:line="276" w:lineRule="auto"/>
        <w:rPr>
          <w:rFonts w:ascii="Arial" w:eastAsiaTheme="minorHAnsi" w:hAnsi="Arial" w:cs="Arial"/>
          <w:b/>
          <w:bCs/>
          <w:sz w:val="20"/>
          <w:szCs w:val="20"/>
          <w:lang w:val="es-PE" w:eastAsia="en-US"/>
        </w:rPr>
      </w:pPr>
    </w:p>
    <w:p w14:paraId="66721BDE" w14:textId="77777777" w:rsidR="002E5C98" w:rsidRDefault="002E5C98">
      <w:pPr>
        <w:spacing w:after="200" w:line="276" w:lineRule="auto"/>
        <w:rPr>
          <w:rFonts w:ascii="Arial" w:eastAsiaTheme="minorHAnsi" w:hAnsi="Arial" w:cs="Arial"/>
          <w:b/>
          <w:bCs/>
          <w:sz w:val="20"/>
          <w:szCs w:val="20"/>
          <w:lang w:val="es-PE" w:eastAsia="en-US"/>
        </w:rPr>
      </w:pPr>
    </w:p>
    <w:p w14:paraId="149E1B6E" w14:textId="77777777" w:rsidR="002E5C98" w:rsidRDefault="002E5C98">
      <w:pPr>
        <w:spacing w:after="200" w:line="276" w:lineRule="auto"/>
        <w:rPr>
          <w:rFonts w:ascii="Arial" w:eastAsiaTheme="minorHAnsi" w:hAnsi="Arial" w:cs="Arial"/>
          <w:b/>
          <w:bCs/>
          <w:sz w:val="20"/>
          <w:szCs w:val="20"/>
          <w:lang w:val="es-PE" w:eastAsia="en-US"/>
        </w:rPr>
      </w:pPr>
    </w:p>
    <w:p w14:paraId="4DD12C13" w14:textId="77777777" w:rsidR="00262E48"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Tour Opcionales son 10% Comisionable</w:t>
      </w:r>
    </w:p>
    <w:p w14:paraId="6C94C1FF"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Precio por personas en dólares americanos</w:t>
      </w:r>
    </w:p>
    <w:p w14:paraId="21E33F76"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 xml:space="preserve">Sujeto a disponibilidad y a cambios sin previo aviso. </w:t>
      </w:r>
    </w:p>
    <w:p w14:paraId="26065408"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Debido a los múltiples cambios que ocurren diariamente en turismo, estos precios deben de ser confirmados al momento de solicitar la reserva.</w:t>
      </w:r>
    </w:p>
    <w:p w14:paraId="5BD2794B" w14:textId="77777777" w:rsidR="00262E48" w:rsidRPr="008F5B76" w:rsidRDefault="00262E48">
      <w:pPr>
        <w:spacing w:after="200" w:line="276" w:lineRule="auto"/>
        <w:rPr>
          <w:rFonts w:ascii="Arial" w:eastAsiaTheme="minorHAnsi" w:hAnsi="Arial" w:cs="Arial"/>
          <w:b/>
          <w:bCs/>
          <w:sz w:val="20"/>
          <w:szCs w:val="20"/>
          <w:lang w:val="es-PE" w:eastAsia="en-US"/>
        </w:rPr>
      </w:pPr>
    </w:p>
    <w:p w14:paraId="3484098A" w14:textId="77777777" w:rsidR="00262E48" w:rsidRDefault="00262E48">
      <w:pPr>
        <w:spacing w:after="200" w:line="276" w:lineRule="auto"/>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br w:type="page"/>
      </w:r>
    </w:p>
    <w:p w14:paraId="63329053" w14:textId="4C19E7EC" w:rsidR="00DA36A1" w:rsidRPr="00DA36A1" w:rsidRDefault="00DA36A1" w:rsidP="00DA36A1">
      <w:pPr>
        <w:jc w:val="both"/>
        <w:rPr>
          <w:rFonts w:asciiTheme="minorHAnsi" w:eastAsiaTheme="minorHAnsi" w:hAnsiTheme="minorHAnsi" w:cstheme="minorHAnsi"/>
          <w:b/>
          <w:bCs/>
          <w:sz w:val="20"/>
          <w:szCs w:val="20"/>
          <w:lang w:val="es-PE" w:eastAsia="en-US"/>
        </w:rPr>
      </w:pPr>
      <w:r w:rsidRPr="00DA36A1">
        <w:rPr>
          <w:rFonts w:asciiTheme="minorHAnsi" w:eastAsiaTheme="minorHAnsi" w:hAnsiTheme="minorHAnsi" w:cstheme="minorHAnsi"/>
          <w:b/>
          <w:bCs/>
          <w:sz w:val="20"/>
          <w:szCs w:val="20"/>
          <w:lang w:val="es-PE" w:eastAsia="en-US"/>
        </w:rPr>
        <w:lastRenderedPageBreak/>
        <w:t>CITY TOUR MEDELLÍN</w:t>
      </w:r>
    </w:p>
    <w:p w14:paraId="212A8521" w14:textId="77777777"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Recorre Medellín de una forma muy divertida, donde a través de emblemáticos buses y un guía acompañante durante todo el recorrido, disfrutaras de la ciudad que se transforma para el mundo.</w:t>
      </w:r>
    </w:p>
    <w:p w14:paraId="7741FD21" w14:textId="2329DC7B"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 xml:space="preserve">Tour AM o PM según elección. Los pasajeros deben desplazarse por su cuenta al punto de encuentro. Puntos y horario de inicio: Parque del Poblado 9:30 am - Estación Estadio del Metro 10:10 am.  Salida P.M: Parque del Poblado 14:10 – Centro Comercial Oviedo 14:30. Recorrido panorámico: Parque del Poblado, </w:t>
      </w:r>
      <w:proofErr w:type="spellStart"/>
      <w:r w:rsidRPr="00194CB6">
        <w:rPr>
          <w:rFonts w:asciiTheme="minorHAnsi" w:eastAsiaTheme="minorHAnsi" w:hAnsiTheme="minorHAnsi" w:cstheme="minorHAnsi"/>
          <w:sz w:val="20"/>
          <w:szCs w:val="20"/>
          <w:lang w:val="es-PE" w:eastAsia="en-US"/>
        </w:rPr>
        <w:t>Av</w:t>
      </w:r>
      <w:proofErr w:type="spellEnd"/>
      <w:r w:rsidRPr="00194CB6">
        <w:rPr>
          <w:rFonts w:asciiTheme="minorHAnsi" w:eastAsiaTheme="minorHAnsi" w:hAnsiTheme="minorHAnsi" w:cstheme="minorHAnsi"/>
          <w:sz w:val="20"/>
          <w:szCs w:val="20"/>
          <w:lang w:val="es-PE" w:eastAsia="en-US"/>
        </w:rPr>
        <w:t xml:space="preserve"> Poblado-San Juan, Estación Medellín del Ferrocarril, Edificio Vásquez y Carré, Parque de las luces, Estación Estadio del Metro – Unidad Deportiva Atanasio Girardot, Autopista Sur -Bancolombia- Ciudad del Rio, Puente de la 4 sur, Milla de oro (panorámico) </w:t>
      </w:r>
    </w:p>
    <w:p w14:paraId="3998D965" w14:textId="77777777"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 xml:space="preserve">Descenso: Parque de los pies Descalzos y Parque del Rio, Pueblito Paisa. Parque de la inflexión (descenso corto) y Centro Comercial Santa </w:t>
      </w:r>
      <w:proofErr w:type="spellStart"/>
      <w:r w:rsidRPr="00194CB6">
        <w:rPr>
          <w:rFonts w:asciiTheme="minorHAnsi" w:eastAsiaTheme="minorHAnsi" w:hAnsiTheme="minorHAnsi" w:cstheme="minorHAnsi"/>
          <w:sz w:val="20"/>
          <w:szCs w:val="20"/>
          <w:lang w:val="es-PE" w:eastAsia="en-US"/>
        </w:rPr>
        <w:t>Fé</w:t>
      </w:r>
      <w:proofErr w:type="spellEnd"/>
      <w:r w:rsidRPr="00194CB6">
        <w:rPr>
          <w:rFonts w:asciiTheme="minorHAnsi" w:eastAsiaTheme="minorHAnsi" w:hAnsiTheme="minorHAnsi" w:cstheme="minorHAnsi"/>
          <w:sz w:val="20"/>
          <w:szCs w:val="20"/>
          <w:lang w:val="es-PE" w:eastAsia="en-US"/>
        </w:rPr>
        <w:t>, en recorrido am. Se tendrá la opción de descenso libre para almuerzo + compras, con retorno al bus para continuar el recorrido hacia próxima parada.</w:t>
      </w:r>
    </w:p>
    <w:p w14:paraId="37D8BBA7" w14:textId="3B872EC4"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 xml:space="preserve">Recorrido p.m. Solo se hará de manera panorámica el Centro Comercial Santa </w:t>
      </w:r>
      <w:proofErr w:type="spellStart"/>
      <w:r w:rsidRPr="00194CB6">
        <w:rPr>
          <w:rFonts w:asciiTheme="minorHAnsi" w:eastAsiaTheme="minorHAnsi" w:hAnsiTheme="minorHAnsi" w:cstheme="minorHAnsi"/>
          <w:sz w:val="20"/>
          <w:szCs w:val="20"/>
          <w:lang w:val="es-PE" w:eastAsia="en-US"/>
        </w:rPr>
        <w:t>Fé</w:t>
      </w:r>
      <w:proofErr w:type="spellEnd"/>
      <w:r w:rsidRPr="00194CB6">
        <w:rPr>
          <w:rFonts w:asciiTheme="minorHAnsi" w:eastAsiaTheme="minorHAnsi" w:hAnsiTheme="minorHAnsi" w:cstheme="minorHAnsi"/>
          <w:sz w:val="20"/>
          <w:szCs w:val="20"/>
          <w:lang w:val="es-PE" w:eastAsia="en-US"/>
        </w:rPr>
        <w:t>, con la opción de finalizar el recorrido en el centro comercial (</w:t>
      </w:r>
      <w:proofErr w:type="spellStart"/>
      <w:r w:rsidRPr="00194CB6">
        <w:rPr>
          <w:rFonts w:asciiTheme="minorHAnsi" w:eastAsiaTheme="minorHAnsi" w:hAnsiTheme="minorHAnsi" w:cstheme="minorHAnsi"/>
          <w:sz w:val="20"/>
          <w:szCs w:val="20"/>
          <w:lang w:val="es-PE" w:eastAsia="en-US"/>
        </w:rPr>
        <w:t>Aprox</w:t>
      </w:r>
      <w:proofErr w:type="spellEnd"/>
      <w:r w:rsidRPr="00194CB6">
        <w:rPr>
          <w:rFonts w:asciiTheme="minorHAnsi" w:eastAsiaTheme="minorHAnsi" w:hAnsiTheme="minorHAnsi" w:cstheme="minorHAnsi"/>
          <w:sz w:val="20"/>
          <w:szCs w:val="20"/>
          <w:lang w:val="es-PE" w:eastAsia="en-US"/>
        </w:rPr>
        <w:t xml:space="preserve"> 6:00pm) </w:t>
      </w:r>
    </w:p>
    <w:p w14:paraId="10A3C5D8" w14:textId="77777777"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Incluye: Transporte en bus turístico, guía acompañante, hidratación, degustación de dulce o bebida tradicional colombiana, tarjeta de asistencia médica.</w:t>
      </w:r>
    </w:p>
    <w:p w14:paraId="75E9B094" w14:textId="77777777"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 xml:space="preserve">No opera 24, 25,31 diciembre y 1 enero. </w:t>
      </w:r>
    </w:p>
    <w:p w14:paraId="0F61B109" w14:textId="2128180D" w:rsidR="003C5CCA"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Para infantes: USD 6. Este valor solo cubre la tarjeta de asistencia médica</w:t>
      </w:r>
    </w:p>
    <w:p w14:paraId="11651BA0" w14:textId="77777777" w:rsidR="00194CB6" w:rsidRDefault="00194CB6" w:rsidP="00194CB6">
      <w:pPr>
        <w:jc w:val="both"/>
        <w:rPr>
          <w:rFonts w:asciiTheme="minorHAnsi" w:eastAsiaTheme="minorHAnsi" w:hAnsiTheme="minorHAnsi" w:cstheme="minorHAnsi"/>
          <w:sz w:val="20"/>
          <w:szCs w:val="20"/>
          <w:lang w:val="es-PE" w:eastAsia="en-US"/>
        </w:rPr>
      </w:pPr>
    </w:p>
    <w:p w14:paraId="71C0E413" w14:textId="0A29816E" w:rsidR="00194CB6" w:rsidRPr="00DA36A1" w:rsidRDefault="00194CB6" w:rsidP="00194CB6">
      <w:pPr>
        <w:jc w:val="both"/>
        <w:rPr>
          <w:rFonts w:asciiTheme="minorHAnsi" w:eastAsiaTheme="minorHAnsi" w:hAnsiTheme="minorHAnsi" w:cstheme="minorHAnsi"/>
          <w:b/>
          <w:bCs/>
          <w:sz w:val="20"/>
          <w:szCs w:val="20"/>
          <w:lang w:val="es-PE" w:eastAsia="en-US"/>
        </w:rPr>
      </w:pPr>
      <w:r w:rsidRPr="00DA36A1">
        <w:rPr>
          <w:rFonts w:asciiTheme="minorHAnsi" w:eastAsiaTheme="minorHAnsi" w:hAnsiTheme="minorHAnsi" w:cstheme="minorHAnsi"/>
          <w:b/>
          <w:bCs/>
          <w:sz w:val="20"/>
          <w:szCs w:val="20"/>
          <w:lang w:val="es-PE" w:eastAsia="en-US"/>
        </w:rPr>
        <w:t>CITY TOUR MEDELLÍN</w:t>
      </w:r>
      <w:r>
        <w:rPr>
          <w:rFonts w:asciiTheme="minorHAnsi" w:eastAsiaTheme="minorHAnsi" w:hAnsiTheme="minorHAnsi" w:cstheme="minorHAnsi"/>
          <w:b/>
          <w:bCs/>
          <w:sz w:val="20"/>
          <w:szCs w:val="20"/>
          <w:lang w:val="es-PE" w:eastAsia="en-US"/>
        </w:rPr>
        <w:t xml:space="preserve"> PRIVADO</w:t>
      </w:r>
    </w:p>
    <w:p w14:paraId="5EEE29A7" w14:textId="3B37698D" w:rsidR="00194CB6" w:rsidRPr="003C5CCA"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4 horas de recorrido panorámico visitando los sitios de mayor interés en la ciudad: el parque “El Poblado”; lugar donde fue fundado Medellín, la “Milla de Oro”, y el Parque Lleras; reconocido sector de vida nocturna. Recorrido alrededor de El Edificio Inteligente, Plaza Mayor, Parque De Los Pies Descalzos, Centro Administrativo La Alpujarra, Parque de La Luz, Parque Bolívar con su Catedral Metropolitana y Edificio Coltejer, símbolo de la ciudad. Parada en la Plaza Botero donde se encuentran las 23 esculturas monumentales donadas por el maestro a su ciudad natal. Corta visita a la Unidad deportiva Atanasio Girardot y al bulevar de la Carrera 70. Regreso al Hotel. Opera en la mañana. Incluye: Transporte, guía, hidratación y tarjeta de asistencia médica. No opera 25 de diciembre y 01 de enero.</w:t>
      </w:r>
    </w:p>
    <w:p w14:paraId="482A7D86" w14:textId="77777777" w:rsidR="003C5CCA" w:rsidRDefault="003C5CCA" w:rsidP="008F5B76">
      <w:pPr>
        <w:jc w:val="both"/>
        <w:rPr>
          <w:rFonts w:asciiTheme="minorHAnsi" w:eastAsiaTheme="minorHAnsi" w:hAnsiTheme="minorHAnsi" w:cstheme="minorHAnsi"/>
          <w:b/>
          <w:bCs/>
          <w:sz w:val="20"/>
          <w:szCs w:val="20"/>
          <w:lang w:val="es-PE" w:eastAsia="en-US"/>
        </w:rPr>
      </w:pPr>
    </w:p>
    <w:p w14:paraId="02658E1E" w14:textId="4E259811" w:rsidR="00194CB6" w:rsidRPr="00DA36A1" w:rsidRDefault="00194CB6" w:rsidP="00194CB6">
      <w:pPr>
        <w:jc w:val="both"/>
        <w:rPr>
          <w:rFonts w:asciiTheme="minorHAnsi" w:eastAsiaTheme="minorHAnsi" w:hAnsiTheme="minorHAnsi" w:cstheme="minorHAnsi"/>
          <w:b/>
          <w:bCs/>
          <w:sz w:val="20"/>
          <w:szCs w:val="20"/>
          <w:lang w:val="es-PE" w:eastAsia="en-US"/>
        </w:rPr>
      </w:pPr>
      <w:r w:rsidRPr="00194CB6">
        <w:rPr>
          <w:rFonts w:asciiTheme="minorHAnsi" w:eastAsiaTheme="minorHAnsi" w:hAnsiTheme="minorHAnsi" w:cstheme="minorHAnsi"/>
          <w:b/>
          <w:bCs/>
          <w:sz w:val="20"/>
          <w:szCs w:val="20"/>
          <w:lang w:val="es-PE" w:eastAsia="en-US"/>
        </w:rPr>
        <w:t>TOUR DE CIUDAD CON METRO Y METRO CABLE SEMI-PRIVADO</w:t>
      </w:r>
    </w:p>
    <w:p w14:paraId="741D4DF4" w14:textId="1E8E69D2" w:rsid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5 horas de recorrido panorámico, visitando los sitios de mayor interés en la ciudad: el parque “El Poblado”; lugar donde fue fundado Medellín, la “Milla de Oro”, y el Parque Lleras; reconocido sector de vida nocturna. Recorrido alrededor de El Edificio Inteligente, Plaza Mayor, Parque De Los Pies Descalzos, Pueblito Paisa, Centro Administrativo La Alpujarra, Parque de La Luz, Parque Bolívar con su Catedral Metropolitana y Edificio Coltejer, símbolo de la ciudad. Parada en la Plaza Botero donde se encuentran las 23 esculturas monumentales donadas por el maestro a su ciudad natal. Viaje en Metro y Metrocable, utilizado como medio de transporte masivo, desde donde es posible apreciar los barrios adyacentes. Corto recorrido alrededor de la Unidad deportiva Atanasio Girardot y el bulevar de la Carrera 70. Regreso al Hotel. Incluye: Transporte, guía, hidratación, tiquete de metro y tarjeta de asistencia médica. No opera 24, 25, 31 de diciembre y 01 de enero.</w:t>
      </w:r>
    </w:p>
    <w:p w14:paraId="6F9C01A8" w14:textId="77777777" w:rsidR="00194CB6" w:rsidRDefault="00194CB6" w:rsidP="00194CB6">
      <w:pPr>
        <w:rPr>
          <w:rFonts w:asciiTheme="minorHAnsi" w:eastAsiaTheme="minorHAnsi" w:hAnsiTheme="minorHAnsi" w:cstheme="minorHAnsi"/>
          <w:sz w:val="20"/>
          <w:szCs w:val="20"/>
          <w:lang w:val="es-PE" w:eastAsia="en-US"/>
        </w:rPr>
      </w:pPr>
    </w:p>
    <w:p w14:paraId="4F03725F" w14:textId="4E9D63B9" w:rsidR="00194CB6" w:rsidRPr="00DA36A1" w:rsidRDefault="00194CB6" w:rsidP="00194CB6">
      <w:pPr>
        <w:jc w:val="both"/>
        <w:rPr>
          <w:rFonts w:asciiTheme="minorHAnsi" w:eastAsiaTheme="minorHAnsi" w:hAnsiTheme="minorHAnsi" w:cstheme="minorHAnsi"/>
          <w:b/>
          <w:bCs/>
          <w:sz w:val="20"/>
          <w:szCs w:val="20"/>
          <w:lang w:val="es-PE" w:eastAsia="en-US"/>
        </w:rPr>
      </w:pPr>
      <w:r w:rsidRPr="00194CB6">
        <w:rPr>
          <w:rFonts w:asciiTheme="minorHAnsi" w:eastAsiaTheme="minorHAnsi" w:hAnsiTheme="minorHAnsi" w:cstheme="minorHAnsi"/>
          <w:b/>
          <w:bCs/>
          <w:sz w:val="20"/>
          <w:szCs w:val="20"/>
          <w:lang w:val="es-PE" w:eastAsia="en-US"/>
        </w:rPr>
        <w:t>TOUR DE TRANSFORMACIÓN SEMI-PRIVADO (COMUNA 13)</w:t>
      </w:r>
    </w:p>
    <w:p w14:paraId="4BE9F491" w14:textId="77777777"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5 horas de recorrido panorámico para descubrir la transformación de las últimas décadas que ha tenido Medellín, pasando de ser una ciudad violenta a una ciudad innovadora, con premios a nivel internacional por sus proyectos, intervención urbana y mejoramiento integral en las comunas populares, se conocerá de su arquitectura, cultura y su mayor obra urbana, Las Escaleras Eléctricas. Incluye: Transporte, guía, hidratación, ingreso a metro, metro cable, tranvía, Escaleras Eléctricas, tarjeta de asistencia médica, guía local de la comuna 13 quien explicará el significado de los grafitis, algunos pintados por artistas locales independientes y otros por artistas internacionales. Opera en las mañanas. No opera 24, 25, 31 de diciembre y 01 de enero.</w:t>
      </w:r>
    </w:p>
    <w:p w14:paraId="524794BB" w14:textId="69582DDF" w:rsid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1F21AB31" w14:textId="77777777" w:rsidR="00194CB6" w:rsidRDefault="00194CB6" w:rsidP="00194CB6">
      <w:pPr>
        <w:rPr>
          <w:rFonts w:asciiTheme="minorHAnsi" w:eastAsiaTheme="minorHAnsi" w:hAnsiTheme="minorHAnsi" w:cstheme="minorHAnsi"/>
          <w:sz w:val="20"/>
          <w:szCs w:val="20"/>
          <w:lang w:val="es-PE" w:eastAsia="en-US"/>
        </w:rPr>
      </w:pPr>
    </w:p>
    <w:p w14:paraId="69B147CC" w14:textId="323A1280" w:rsidR="00194CB6" w:rsidRPr="00DA36A1" w:rsidRDefault="00194CB6" w:rsidP="00194CB6">
      <w:pPr>
        <w:jc w:val="both"/>
        <w:rPr>
          <w:rFonts w:asciiTheme="minorHAnsi" w:eastAsiaTheme="minorHAnsi" w:hAnsiTheme="minorHAnsi" w:cstheme="minorHAnsi"/>
          <w:b/>
          <w:bCs/>
          <w:sz w:val="20"/>
          <w:szCs w:val="20"/>
          <w:lang w:val="es-PE" w:eastAsia="en-US"/>
        </w:rPr>
      </w:pPr>
      <w:r w:rsidRPr="00194CB6">
        <w:rPr>
          <w:rFonts w:asciiTheme="minorHAnsi" w:eastAsiaTheme="minorHAnsi" w:hAnsiTheme="minorHAnsi" w:cstheme="minorHAnsi"/>
          <w:b/>
          <w:bCs/>
          <w:sz w:val="20"/>
          <w:szCs w:val="20"/>
          <w:lang w:val="es-PE" w:eastAsia="en-US"/>
        </w:rPr>
        <w:t>TOUR DE CIUDAD CON MUSEO DE ANTIOQUIA SEMI-PRIVADO</w:t>
      </w:r>
    </w:p>
    <w:p w14:paraId="2ED1912C" w14:textId="0BCE33BC" w:rsid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 xml:space="preserve">4 horas de recorrido panorámico visitando los sitios de mayor interés en la ciudad: el parque “El Poblado”; lugar donde fue fundado Medellín, la “Milla de Oro”, y el Parque Lleras; reconocido sector de vida nocturna. Recorrido alrededor de El Edificio Inteligente, Plaza Mayor, Parque de los Pies Descalzos, Centro </w:t>
      </w:r>
      <w:r w:rsidRPr="00194CB6">
        <w:rPr>
          <w:rFonts w:asciiTheme="minorHAnsi" w:eastAsiaTheme="minorHAnsi" w:hAnsiTheme="minorHAnsi" w:cstheme="minorHAnsi"/>
          <w:sz w:val="20"/>
          <w:szCs w:val="20"/>
          <w:lang w:val="es-PE" w:eastAsia="en-US"/>
        </w:rPr>
        <w:lastRenderedPageBreak/>
        <w:t>Administrativo La Alpujarra, Parque de la Luz, Parque Bolívar con su Catedral Metropolitana y Edificio Coltejer, símbolo de la ciudad. Parada en la Plaza Botero donde se encuentran las 23 esculturas monumentales donadas por el maestro a su ciudad natal. Continuando con una visita al interior del Museo de Antioquia, donde se encuentra la muestra más representativa de la obra de este reconocido artista colombiano (recorrido no guiado), para finalizar con una corta visita a la Unidad deportiva Atanasio Girardot y al bulevar de la Carrera 70. Regreso al Hotel. Incluye: Transporte, guía, hidratación, entrada al Museo de Antioquia y tarjeta de asistencia médica. Opera en las mañanas. No opera domingos, 24, 25, 31 de diciembre y 01 de enero.</w:t>
      </w:r>
    </w:p>
    <w:p w14:paraId="447D228B" w14:textId="77777777" w:rsidR="00194CB6" w:rsidRDefault="00194CB6" w:rsidP="00194CB6">
      <w:pPr>
        <w:rPr>
          <w:rFonts w:asciiTheme="minorHAnsi" w:eastAsiaTheme="minorHAnsi" w:hAnsiTheme="minorHAnsi" w:cstheme="minorHAnsi"/>
          <w:sz w:val="20"/>
          <w:szCs w:val="20"/>
          <w:lang w:val="es-PE" w:eastAsia="en-US"/>
        </w:rPr>
      </w:pPr>
    </w:p>
    <w:p w14:paraId="0FA2F6E1" w14:textId="5BC0AAAE" w:rsidR="00194CB6" w:rsidRPr="00DA36A1" w:rsidRDefault="00194CB6" w:rsidP="00194CB6">
      <w:pPr>
        <w:jc w:val="both"/>
        <w:rPr>
          <w:rFonts w:asciiTheme="minorHAnsi" w:eastAsiaTheme="minorHAnsi" w:hAnsiTheme="minorHAnsi" w:cstheme="minorHAnsi"/>
          <w:b/>
          <w:bCs/>
          <w:sz w:val="20"/>
          <w:szCs w:val="20"/>
          <w:lang w:val="es-PE" w:eastAsia="en-US"/>
        </w:rPr>
      </w:pPr>
      <w:r w:rsidRPr="00194CB6">
        <w:rPr>
          <w:rFonts w:asciiTheme="minorHAnsi" w:eastAsiaTheme="minorHAnsi" w:hAnsiTheme="minorHAnsi" w:cstheme="minorHAnsi"/>
          <w:b/>
          <w:bCs/>
          <w:sz w:val="20"/>
          <w:szCs w:val="20"/>
          <w:lang w:val="es-PE" w:eastAsia="en-US"/>
        </w:rPr>
        <w:t>TOUR METROCABLE Y VISITA AL PARQUE EXPLORA SEMI-PRIVADO</w:t>
      </w:r>
    </w:p>
    <w:p w14:paraId="38BB0AF8" w14:textId="4ACBE99E" w:rsidR="00194CB6" w:rsidRDefault="00EF7EB2" w:rsidP="00194CB6">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4 horas de recorrido para conocer dos de las razones que hicieron a Medellín la ciudad más innovadora del mundo en 2013. Se inicia con un viaje en Metro y Metrocable, utilizado como medio de transporte masivo y desde donde se pueden divisar las viviendas características de esta zona. Seguido por una visita al Parque Explora, con el acuario de agua dulce más grande de América Latina, que cuenta con 4.000 exóticas especies nativas y más de 3,000 litros de agua, además de una gran variedad de atracciones para el aprendizaje y la experimentación didáctica. Incluye: Transporte, guía, hidratación, tarjeta de asistencia médica, tiquete de metro e ingreso al Parque Explora (Acuario y una de las salas a elección). Opera en las mañanas. No opera los lunes, o los martes después de lunes festivo por cierre del Parque, ni 24, 25, 31 de diciembre y 01 de enero.</w:t>
      </w:r>
    </w:p>
    <w:p w14:paraId="021135E0" w14:textId="77777777" w:rsidR="00194CB6" w:rsidRDefault="00194CB6" w:rsidP="00194CB6">
      <w:pPr>
        <w:rPr>
          <w:rFonts w:asciiTheme="minorHAnsi" w:eastAsiaTheme="minorHAnsi" w:hAnsiTheme="minorHAnsi" w:cstheme="minorHAnsi"/>
          <w:sz w:val="20"/>
          <w:szCs w:val="20"/>
          <w:lang w:val="es-PE" w:eastAsia="en-US"/>
        </w:rPr>
      </w:pPr>
    </w:p>
    <w:p w14:paraId="694C9608" w14:textId="017C5E46" w:rsidR="00194CB6" w:rsidRPr="00DA36A1" w:rsidRDefault="00EF7EB2" w:rsidP="00194CB6">
      <w:pPr>
        <w:jc w:val="both"/>
        <w:rPr>
          <w:rFonts w:asciiTheme="minorHAnsi" w:eastAsiaTheme="minorHAnsi" w:hAnsiTheme="minorHAnsi" w:cstheme="minorHAnsi"/>
          <w:b/>
          <w:bCs/>
          <w:sz w:val="20"/>
          <w:szCs w:val="20"/>
          <w:lang w:val="es-PE" w:eastAsia="en-US"/>
        </w:rPr>
      </w:pPr>
      <w:r w:rsidRPr="00EF7EB2">
        <w:rPr>
          <w:rFonts w:asciiTheme="minorHAnsi" w:eastAsiaTheme="minorHAnsi" w:hAnsiTheme="minorHAnsi" w:cstheme="minorHAnsi"/>
          <w:b/>
          <w:bCs/>
          <w:sz w:val="20"/>
          <w:szCs w:val="20"/>
          <w:lang w:val="es-PE" w:eastAsia="en-US"/>
        </w:rPr>
        <w:t>COMBO DE CIUDAD: CITY TOUR MEDELLÍN + COMUNA 13 COMPARTIDO</w:t>
      </w:r>
    </w:p>
    <w:p w14:paraId="3C57F900"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Durante su estadía podrá disfrutar de dos recorridos en la mañana o tarde según su elección. los boletos se compran en </w:t>
      </w:r>
      <w:proofErr w:type="gramStart"/>
      <w:r w:rsidRPr="00EF7EB2">
        <w:rPr>
          <w:rFonts w:asciiTheme="minorHAnsi" w:eastAsiaTheme="minorHAnsi" w:hAnsiTheme="minorHAnsi" w:cstheme="minorHAnsi"/>
          <w:sz w:val="20"/>
          <w:szCs w:val="20"/>
          <w:lang w:val="es-PE" w:eastAsia="en-US"/>
        </w:rPr>
        <w:t>combo</w:t>
      </w:r>
      <w:proofErr w:type="gramEnd"/>
      <w:r w:rsidRPr="00EF7EB2">
        <w:rPr>
          <w:rFonts w:asciiTheme="minorHAnsi" w:eastAsiaTheme="minorHAnsi" w:hAnsiTheme="minorHAnsi" w:cstheme="minorHAnsi"/>
          <w:sz w:val="20"/>
          <w:szCs w:val="20"/>
          <w:lang w:val="es-PE" w:eastAsia="en-US"/>
        </w:rPr>
        <w:t xml:space="preserve"> pero se emiten de manera independiente en las fechas que desee los recorridos:</w:t>
      </w:r>
    </w:p>
    <w:p w14:paraId="15F83E35"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CITY TOUR:  Recorre Medellín de una forma muy divertida, donde a través de emblemáticos buses y un guía acompañante durante todo el recorrido, disfrutaras de la ciudad que se transforma para el mundo. Tour AM o PM según elección. Los pasajeros deben desplazarse por su cuenta al punto de encuentro. Puntos y horario de inicio: Parque del Poblado 9:30 am - Estación Estadio del Metro 10:10 am.  Salida P.M: Parque del Poblado 14:10 – Centro Comercial Oviedo 14:30. Recorrido panorámico: Parque del Poblado, </w:t>
      </w:r>
      <w:proofErr w:type="spellStart"/>
      <w:r w:rsidRPr="00EF7EB2">
        <w:rPr>
          <w:rFonts w:asciiTheme="minorHAnsi" w:eastAsiaTheme="minorHAnsi" w:hAnsiTheme="minorHAnsi" w:cstheme="minorHAnsi"/>
          <w:sz w:val="20"/>
          <w:szCs w:val="20"/>
          <w:lang w:val="es-PE" w:eastAsia="en-US"/>
        </w:rPr>
        <w:t>Av</w:t>
      </w:r>
      <w:proofErr w:type="spellEnd"/>
      <w:r w:rsidRPr="00EF7EB2">
        <w:rPr>
          <w:rFonts w:asciiTheme="minorHAnsi" w:eastAsiaTheme="minorHAnsi" w:hAnsiTheme="minorHAnsi" w:cstheme="minorHAnsi"/>
          <w:sz w:val="20"/>
          <w:szCs w:val="20"/>
          <w:lang w:val="es-PE" w:eastAsia="en-US"/>
        </w:rPr>
        <w:t xml:space="preserve"> Poblado-San Juan, Estación Medellín del Ferrocarril, Edificio Vásquez y Carré, Parque de las luces, Estación Estadio del Metro – Unidad Deportiva Atanasio Girardot, Autopista Sur -Bancolombia- Ciudad del Rio, Puente de la 4 sur, Milla de oro (panorámico) </w:t>
      </w:r>
    </w:p>
    <w:p w14:paraId="6F773C7C"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Descenso: Parque de los pies Descalzos y Parque del Rio, Pueblito Paisa. Parque de la inflexión (descenso corto) y Centro Comercial Santa </w:t>
      </w:r>
      <w:proofErr w:type="spellStart"/>
      <w:r w:rsidRPr="00EF7EB2">
        <w:rPr>
          <w:rFonts w:asciiTheme="minorHAnsi" w:eastAsiaTheme="minorHAnsi" w:hAnsiTheme="minorHAnsi" w:cstheme="minorHAnsi"/>
          <w:sz w:val="20"/>
          <w:szCs w:val="20"/>
          <w:lang w:val="es-PE" w:eastAsia="en-US"/>
        </w:rPr>
        <w:t>Fé</w:t>
      </w:r>
      <w:proofErr w:type="spellEnd"/>
      <w:r w:rsidRPr="00EF7EB2">
        <w:rPr>
          <w:rFonts w:asciiTheme="minorHAnsi" w:eastAsiaTheme="minorHAnsi" w:hAnsiTheme="minorHAnsi" w:cstheme="minorHAnsi"/>
          <w:sz w:val="20"/>
          <w:szCs w:val="20"/>
          <w:lang w:val="es-PE" w:eastAsia="en-US"/>
        </w:rPr>
        <w:t>, en recorrido am. Se tendrá la opción de descenso libre para almuerzo + compras, con retorno al bus para continuar el recorrido hacia próxima parada.</w:t>
      </w:r>
    </w:p>
    <w:p w14:paraId="4C585AF4"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Recorrido p.m. Solo se hará de manera panorámica el Centro Comercial Santa </w:t>
      </w:r>
      <w:proofErr w:type="spellStart"/>
      <w:r w:rsidRPr="00EF7EB2">
        <w:rPr>
          <w:rFonts w:asciiTheme="minorHAnsi" w:eastAsiaTheme="minorHAnsi" w:hAnsiTheme="minorHAnsi" w:cstheme="minorHAnsi"/>
          <w:sz w:val="20"/>
          <w:szCs w:val="20"/>
          <w:lang w:val="es-PE" w:eastAsia="en-US"/>
        </w:rPr>
        <w:t>Fé</w:t>
      </w:r>
      <w:proofErr w:type="spellEnd"/>
      <w:r w:rsidRPr="00EF7EB2">
        <w:rPr>
          <w:rFonts w:asciiTheme="minorHAnsi" w:eastAsiaTheme="minorHAnsi" w:hAnsiTheme="minorHAnsi" w:cstheme="minorHAnsi"/>
          <w:sz w:val="20"/>
          <w:szCs w:val="20"/>
          <w:lang w:val="es-PE" w:eastAsia="en-US"/>
        </w:rPr>
        <w:t xml:space="preserve">, con la opción de finalizar el recorrido en el centro comercial </w:t>
      </w:r>
      <w:proofErr w:type="gramStart"/>
      <w:r w:rsidRPr="00EF7EB2">
        <w:rPr>
          <w:rFonts w:asciiTheme="minorHAnsi" w:eastAsiaTheme="minorHAnsi" w:hAnsiTheme="minorHAnsi" w:cstheme="minorHAnsi"/>
          <w:sz w:val="20"/>
          <w:szCs w:val="20"/>
          <w:lang w:val="es-PE" w:eastAsia="en-US"/>
        </w:rPr>
        <w:t xml:space="preserve">( </w:t>
      </w:r>
      <w:proofErr w:type="spellStart"/>
      <w:r w:rsidRPr="00EF7EB2">
        <w:rPr>
          <w:rFonts w:asciiTheme="minorHAnsi" w:eastAsiaTheme="minorHAnsi" w:hAnsiTheme="minorHAnsi" w:cstheme="minorHAnsi"/>
          <w:sz w:val="20"/>
          <w:szCs w:val="20"/>
          <w:lang w:val="es-PE" w:eastAsia="en-US"/>
        </w:rPr>
        <w:t>Aprox</w:t>
      </w:r>
      <w:proofErr w:type="spellEnd"/>
      <w:proofErr w:type="gramEnd"/>
      <w:r w:rsidRPr="00EF7EB2">
        <w:rPr>
          <w:rFonts w:asciiTheme="minorHAnsi" w:eastAsiaTheme="minorHAnsi" w:hAnsiTheme="minorHAnsi" w:cstheme="minorHAnsi"/>
          <w:sz w:val="20"/>
          <w:szCs w:val="20"/>
          <w:lang w:val="es-PE" w:eastAsia="en-US"/>
        </w:rPr>
        <w:t xml:space="preserve"> 6:00</w:t>
      </w:r>
      <w:proofErr w:type="gramStart"/>
      <w:r w:rsidRPr="00EF7EB2">
        <w:rPr>
          <w:rFonts w:asciiTheme="minorHAnsi" w:eastAsiaTheme="minorHAnsi" w:hAnsiTheme="minorHAnsi" w:cstheme="minorHAnsi"/>
          <w:sz w:val="20"/>
          <w:szCs w:val="20"/>
          <w:lang w:val="es-PE" w:eastAsia="en-US"/>
        </w:rPr>
        <w:t>pm )</w:t>
      </w:r>
      <w:proofErr w:type="gramEnd"/>
      <w:r w:rsidRPr="00EF7EB2">
        <w:rPr>
          <w:rFonts w:asciiTheme="minorHAnsi" w:eastAsiaTheme="minorHAnsi" w:hAnsiTheme="minorHAnsi" w:cstheme="minorHAnsi"/>
          <w:sz w:val="20"/>
          <w:szCs w:val="20"/>
          <w:lang w:val="es-PE" w:eastAsia="en-US"/>
        </w:rPr>
        <w:t xml:space="preserve"> </w:t>
      </w:r>
    </w:p>
    <w:p w14:paraId="74A630DB"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Incluye: Transporte en bus turístico, Guía acompañante, Hidratación, degustación de dulce o bebida tradicional colombiana, tarjeta de asistencia médica.</w:t>
      </w:r>
    </w:p>
    <w:p w14:paraId="26AD492E" w14:textId="77777777" w:rsidR="00EF7EB2" w:rsidRPr="00EF7EB2" w:rsidRDefault="00EF7EB2" w:rsidP="00EF7EB2">
      <w:pPr>
        <w:jc w:val="both"/>
        <w:rPr>
          <w:rFonts w:asciiTheme="minorHAnsi" w:eastAsiaTheme="minorHAnsi" w:hAnsiTheme="minorHAnsi" w:cstheme="minorHAnsi"/>
          <w:sz w:val="20"/>
          <w:szCs w:val="20"/>
          <w:lang w:val="es-PE" w:eastAsia="en-US"/>
        </w:rPr>
      </w:pPr>
    </w:p>
    <w:p w14:paraId="60DD3ADB"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COMUNA 13: </w:t>
      </w:r>
      <w:r w:rsidRPr="00EF7EB2">
        <w:rPr>
          <w:rFonts w:ascii="Segoe UI Emoji" w:eastAsiaTheme="minorHAnsi" w:hAnsi="Segoe UI Emoji" w:cs="Segoe UI Emoji"/>
          <w:sz w:val="20"/>
          <w:szCs w:val="20"/>
          <w:lang w:val="es-PE" w:eastAsia="en-US"/>
        </w:rPr>
        <w:t>🕐</w:t>
      </w:r>
      <w:r w:rsidRPr="00EF7EB2">
        <w:rPr>
          <w:rFonts w:asciiTheme="minorHAnsi" w:eastAsiaTheme="minorHAnsi" w:hAnsiTheme="minorHAnsi" w:cstheme="minorHAnsi"/>
          <w:sz w:val="20"/>
          <w:szCs w:val="20"/>
          <w:lang w:val="es-PE" w:eastAsia="en-US"/>
        </w:rPr>
        <w:t>Horario de abordaje Graffi13 duración 4 horas y 30 minutos aproximadamente (dependerá de las condiciones climáticas y de los traslados en transporte público), punto de encuentro: Parque El Poblado Cra 43 A con Calle 9- 08:00 am y 13:00/ Estación Estadio del Metro - 9:00 am y 14:00.</w:t>
      </w:r>
    </w:p>
    <w:p w14:paraId="2227D8E6"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Incluye:  desde el Parque el Poblado acompañamiento de guía y traslado caminando hacia la estación Poblado del Metro, transporte en Metro y Metro Cable + integrado de bus (transporte público), paleta de mango biche, Tarjeta de asistencia médica. </w:t>
      </w:r>
      <w:proofErr w:type="gramStart"/>
      <w:r w:rsidRPr="00EF7EB2">
        <w:rPr>
          <w:rFonts w:asciiTheme="minorHAnsi" w:eastAsiaTheme="minorHAnsi" w:hAnsiTheme="minorHAnsi" w:cstheme="minorHAnsi"/>
          <w:sz w:val="20"/>
          <w:szCs w:val="20"/>
          <w:lang w:val="es-PE" w:eastAsia="en-US"/>
        </w:rPr>
        <w:t>( salidas</w:t>
      </w:r>
      <w:proofErr w:type="gramEnd"/>
      <w:r w:rsidRPr="00EF7EB2">
        <w:rPr>
          <w:rFonts w:asciiTheme="minorHAnsi" w:eastAsiaTheme="minorHAnsi" w:hAnsiTheme="minorHAnsi" w:cstheme="minorHAnsi"/>
          <w:sz w:val="20"/>
          <w:szCs w:val="20"/>
          <w:lang w:val="es-PE" w:eastAsia="en-US"/>
        </w:rPr>
        <w:t xml:space="preserve"> garantizadas de acuerdo al cupo mínimo de 2 </w:t>
      </w:r>
      <w:proofErr w:type="spellStart"/>
      <w:r w:rsidRPr="00EF7EB2">
        <w:rPr>
          <w:rFonts w:asciiTheme="minorHAnsi" w:eastAsiaTheme="minorHAnsi" w:hAnsiTheme="minorHAnsi" w:cstheme="minorHAnsi"/>
          <w:sz w:val="20"/>
          <w:szCs w:val="20"/>
          <w:lang w:val="es-PE" w:eastAsia="en-US"/>
        </w:rPr>
        <w:t>pax</w:t>
      </w:r>
      <w:proofErr w:type="spellEnd"/>
      <w:r w:rsidRPr="00EF7EB2">
        <w:rPr>
          <w:rFonts w:asciiTheme="minorHAnsi" w:eastAsiaTheme="minorHAnsi" w:hAnsiTheme="minorHAnsi" w:cstheme="minorHAnsi"/>
          <w:sz w:val="20"/>
          <w:szCs w:val="20"/>
          <w:lang w:val="es-PE" w:eastAsia="en-US"/>
        </w:rPr>
        <w:t xml:space="preserve">, no opera los domingos </w:t>
      </w:r>
      <w:proofErr w:type="gramStart"/>
      <w:r w:rsidRPr="00EF7EB2">
        <w:rPr>
          <w:rFonts w:asciiTheme="minorHAnsi" w:eastAsiaTheme="minorHAnsi" w:hAnsiTheme="minorHAnsi" w:cstheme="minorHAnsi"/>
          <w:sz w:val="20"/>
          <w:szCs w:val="20"/>
          <w:lang w:val="es-PE" w:eastAsia="en-US"/>
        </w:rPr>
        <w:t>y  festivos</w:t>
      </w:r>
      <w:proofErr w:type="gramEnd"/>
      <w:r w:rsidRPr="00EF7EB2">
        <w:rPr>
          <w:rFonts w:asciiTheme="minorHAnsi" w:eastAsiaTheme="minorHAnsi" w:hAnsiTheme="minorHAnsi" w:cstheme="minorHAnsi"/>
          <w:sz w:val="20"/>
          <w:szCs w:val="20"/>
          <w:lang w:val="es-PE" w:eastAsia="en-US"/>
        </w:rPr>
        <w:t>.) No opera 24,25,31 diciembre y 01 enero 2024</w:t>
      </w:r>
    </w:p>
    <w:p w14:paraId="6DB8B443"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Pasajeros deberán desplazarse por su cuenta al punto de salida indicado. </w:t>
      </w:r>
    </w:p>
    <w:p w14:paraId="61E85DD5"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Infantes: hasta 2 años pagan USD 4. Este valor solo cubre la tarjeta de asistencia médica. </w:t>
      </w:r>
    </w:p>
    <w:p w14:paraId="7AA0A418" w14:textId="2A649902" w:rsidR="00194CB6"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2CCB066D" w14:textId="77777777" w:rsidR="00194CB6" w:rsidRDefault="00194CB6" w:rsidP="00194CB6">
      <w:pPr>
        <w:rPr>
          <w:rFonts w:asciiTheme="minorHAnsi" w:eastAsiaTheme="minorHAnsi" w:hAnsiTheme="minorHAnsi" w:cstheme="minorHAnsi"/>
          <w:sz w:val="20"/>
          <w:szCs w:val="20"/>
          <w:lang w:val="es-PE" w:eastAsia="en-US"/>
        </w:rPr>
      </w:pPr>
    </w:p>
    <w:p w14:paraId="03C24CF5" w14:textId="4542D229" w:rsidR="00194CB6" w:rsidRPr="00DA36A1" w:rsidRDefault="00EF7EB2" w:rsidP="00194CB6">
      <w:pPr>
        <w:jc w:val="both"/>
        <w:rPr>
          <w:rFonts w:asciiTheme="minorHAnsi" w:eastAsiaTheme="minorHAnsi" w:hAnsiTheme="minorHAnsi" w:cstheme="minorHAnsi"/>
          <w:b/>
          <w:bCs/>
          <w:sz w:val="20"/>
          <w:szCs w:val="20"/>
          <w:lang w:val="es-PE" w:eastAsia="en-US"/>
        </w:rPr>
      </w:pPr>
      <w:r w:rsidRPr="00EF7EB2">
        <w:rPr>
          <w:rFonts w:asciiTheme="minorHAnsi" w:eastAsiaTheme="minorHAnsi" w:hAnsiTheme="minorHAnsi" w:cstheme="minorHAnsi"/>
          <w:b/>
          <w:bCs/>
          <w:sz w:val="20"/>
          <w:szCs w:val="20"/>
          <w:lang w:val="es-PE" w:eastAsia="en-US"/>
        </w:rPr>
        <w:t>CITY TOUR MEDELLÍN + GUATAPÉ COMPARTIDO</w:t>
      </w:r>
    </w:p>
    <w:p w14:paraId="0E698DDD"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Durante su estadía podrá disfrutar de dos recorridos en la mañana o tarde según su elección. los boletos se compran en </w:t>
      </w:r>
      <w:proofErr w:type="gramStart"/>
      <w:r w:rsidRPr="0042027C">
        <w:rPr>
          <w:rFonts w:asciiTheme="minorHAnsi" w:eastAsiaTheme="minorHAnsi" w:hAnsiTheme="minorHAnsi" w:cstheme="minorHAnsi"/>
          <w:sz w:val="20"/>
          <w:szCs w:val="20"/>
          <w:lang w:val="es-PE" w:eastAsia="en-US"/>
        </w:rPr>
        <w:t>combo</w:t>
      </w:r>
      <w:proofErr w:type="gramEnd"/>
      <w:r w:rsidRPr="0042027C">
        <w:rPr>
          <w:rFonts w:asciiTheme="minorHAnsi" w:eastAsiaTheme="minorHAnsi" w:hAnsiTheme="minorHAnsi" w:cstheme="minorHAnsi"/>
          <w:sz w:val="20"/>
          <w:szCs w:val="20"/>
          <w:lang w:val="es-PE" w:eastAsia="en-US"/>
        </w:rPr>
        <w:t xml:space="preserve"> pero se emiten de manera independiente en las fechas que desee los recorridos:</w:t>
      </w:r>
    </w:p>
    <w:p w14:paraId="0274115C"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CITY TOUR: Recorre Medellín de una forma muy divertida, donde a través de emblemáticos buses y un guía acompañante durante todo el recorrido, disfrutaras de la ciudad que se transforma para el mundo. </w:t>
      </w:r>
      <w:r w:rsidRPr="0042027C">
        <w:rPr>
          <w:rFonts w:asciiTheme="minorHAnsi" w:eastAsiaTheme="minorHAnsi" w:hAnsiTheme="minorHAnsi" w:cstheme="minorHAnsi"/>
          <w:sz w:val="20"/>
          <w:szCs w:val="20"/>
          <w:lang w:val="es-PE" w:eastAsia="en-US"/>
        </w:rPr>
        <w:lastRenderedPageBreak/>
        <w:t xml:space="preserve">Tour AM o PM según elección. Los pasajeros deben desplazarse por su cuenta al punto de encuentro. Puntos y horario de inicio: Parque del Poblado 9:30 am - Estación Estadio del Metro 10:10 am.  Salida P.M: Parque del Poblado 14:10 – Centro Comercial Oviedo 14:30. Recorrido panorámico: Parque del Poblado, </w:t>
      </w:r>
      <w:proofErr w:type="spellStart"/>
      <w:r w:rsidRPr="0042027C">
        <w:rPr>
          <w:rFonts w:asciiTheme="minorHAnsi" w:eastAsiaTheme="minorHAnsi" w:hAnsiTheme="minorHAnsi" w:cstheme="minorHAnsi"/>
          <w:sz w:val="20"/>
          <w:szCs w:val="20"/>
          <w:lang w:val="es-PE" w:eastAsia="en-US"/>
        </w:rPr>
        <w:t>Av</w:t>
      </w:r>
      <w:proofErr w:type="spellEnd"/>
      <w:r w:rsidRPr="0042027C">
        <w:rPr>
          <w:rFonts w:asciiTheme="minorHAnsi" w:eastAsiaTheme="minorHAnsi" w:hAnsiTheme="minorHAnsi" w:cstheme="minorHAnsi"/>
          <w:sz w:val="20"/>
          <w:szCs w:val="20"/>
          <w:lang w:val="es-PE" w:eastAsia="en-US"/>
        </w:rPr>
        <w:t xml:space="preserve"> Poblado-San Juan, Estación Medellín del Ferrocarril, Edificio Vásquez y Carré, Parque de las luces, Estación Estadio del Metro – Unidad Deportiva Atanasio Girardot, Autopista Sur -Bancolombia- Ciudad del Rio, Puente de la 4 sur, Milla de oro (panorámico) </w:t>
      </w:r>
    </w:p>
    <w:p w14:paraId="39CAA122"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Descenso: Parque de los pies Descalzos y Parque del Rio, Pueblito Paisa. Parque de la inflexión (descenso corto) y Centro Comercial Santa </w:t>
      </w:r>
      <w:proofErr w:type="spellStart"/>
      <w:r w:rsidRPr="0042027C">
        <w:rPr>
          <w:rFonts w:asciiTheme="minorHAnsi" w:eastAsiaTheme="minorHAnsi" w:hAnsiTheme="minorHAnsi" w:cstheme="minorHAnsi"/>
          <w:sz w:val="20"/>
          <w:szCs w:val="20"/>
          <w:lang w:val="es-PE" w:eastAsia="en-US"/>
        </w:rPr>
        <w:t>Fé</w:t>
      </w:r>
      <w:proofErr w:type="spellEnd"/>
      <w:r w:rsidRPr="0042027C">
        <w:rPr>
          <w:rFonts w:asciiTheme="minorHAnsi" w:eastAsiaTheme="minorHAnsi" w:hAnsiTheme="minorHAnsi" w:cstheme="minorHAnsi"/>
          <w:sz w:val="20"/>
          <w:szCs w:val="20"/>
          <w:lang w:val="es-PE" w:eastAsia="en-US"/>
        </w:rPr>
        <w:t>, en recorrido am. Se tendrá la opción de descenso libre para almuerzo + compras, con retorno al bus para continuar el recorrido hacia próxima parada.</w:t>
      </w:r>
    </w:p>
    <w:p w14:paraId="2D945D5D"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Recorrido p.m. Solo se hará de manera panorámica el Centro Comercial Santa </w:t>
      </w:r>
      <w:proofErr w:type="spellStart"/>
      <w:r w:rsidRPr="0042027C">
        <w:rPr>
          <w:rFonts w:asciiTheme="minorHAnsi" w:eastAsiaTheme="minorHAnsi" w:hAnsiTheme="minorHAnsi" w:cstheme="minorHAnsi"/>
          <w:sz w:val="20"/>
          <w:szCs w:val="20"/>
          <w:lang w:val="es-PE" w:eastAsia="en-US"/>
        </w:rPr>
        <w:t>Fé</w:t>
      </w:r>
      <w:proofErr w:type="spellEnd"/>
      <w:r w:rsidRPr="0042027C">
        <w:rPr>
          <w:rFonts w:asciiTheme="minorHAnsi" w:eastAsiaTheme="minorHAnsi" w:hAnsiTheme="minorHAnsi" w:cstheme="minorHAnsi"/>
          <w:sz w:val="20"/>
          <w:szCs w:val="20"/>
          <w:lang w:val="es-PE" w:eastAsia="en-US"/>
        </w:rPr>
        <w:t xml:space="preserve">, con la opción de finalizar el recorrido en el centro comercial </w:t>
      </w:r>
      <w:proofErr w:type="gramStart"/>
      <w:r w:rsidRPr="0042027C">
        <w:rPr>
          <w:rFonts w:asciiTheme="minorHAnsi" w:eastAsiaTheme="minorHAnsi" w:hAnsiTheme="minorHAnsi" w:cstheme="minorHAnsi"/>
          <w:sz w:val="20"/>
          <w:szCs w:val="20"/>
          <w:lang w:val="es-PE" w:eastAsia="en-US"/>
        </w:rPr>
        <w:t xml:space="preserve">( </w:t>
      </w:r>
      <w:proofErr w:type="spellStart"/>
      <w:r w:rsidRPr="0042027C">
        <w:rPr>
          <w:rFonts w:asciiTheme="minorHAnsi" w:eastAsiaTheme="minorHAnsi" w:hAnsiTheme="minorHAnsi" w:cstheme="minorHAnsi"/>
          <w:sz w:val="20"/>
          <w:szCs w:val="20"/>
          <w:lang w:val="es-PE" w:eastAsia="en-US"/>
        </w:rPr>
        <w:t>Aprox</w:t>
      </w:r>
      <w:proofErr w:type="spellEnd"/>
      <w:proofErr w:type="gramEnd"/>
      <w:r w:rsidRPr="0042027C">
        <w:rPr>
          <w:rFonts w:asciiTheme="minorHAnsi" w:eastAsiaTheme="minorHAnsi" w:hAnsiTheme="minorHAnsi" w:cstheme="minorHAnsi"/>
          <w:sz w:val="20"/>
          <w:szCs w:val="20"/>
          <w:lang w:val="es-PE" w:eastAsia="en-US"/>
        </w:rPr>
        <w:t xml:space="preserve"> 6:00</w:t>
      </w:r>
      <w:proofErr w:type="gramStart"/>
      <w:r w:rsidRPr="0042027C">
        <w:rPr>
          <w:rFonts w:asciiTheme="minorHAnsi" w:eastAsiaTheme="minorHAnsi" w:hAnsiTheme="minorHAnsi" w:cstheme="minorHAnsi"/>
          <w:sz w:val="20"/>
          <w:szCs w:val="20"/>
          <w:lang w:val="es-PE" w:eastAsia="en-US"/>
        </w:rPr>
        <w:t>pm )</w:t>
      </w:r>
      <w:proofErr w:type="gramEnd"/>
      <w:r w:rsidRPr="0042027C">
        <w:rPr>
          <w:rFonts w:asciiTheme="minorHAnsi" w:eastAsiaTheme="minorHAnsi" w:hAnsiTheme="minorHAnsi" w:cstheme="minorHAnsi"/>
          <w:sz w:val="20"/>
          <w:szCs w:val="20"/>
          <w:lang w:val="es-PE" w:eastAsia="en-US"/>
        </w:rPr>
        <w:t xml:space="preserve"> </w:t>
      </w:r>
    </w:p>
    <w:p w14:paraId="2FCE7242"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Incluye: Transporte en bus turístico, Guía acompañante, Hidratación, degustación de dulce o bebida tradicional colombiana, tarjeta de asistencia médica.</w:t>
      </w:r>
    </w:p>
    <w:p w14:paraId="1E020DAB" w14:textId="77777777" w:rsidR="0042027C" w:rsidRPr="0042027C" w:rsidRDefault="0042027C" w:rsidP="0042027C">
      <w:pPr>
        <w:jc w:val="both"/>
        <w:rPr>
          <w:rFonts w:asciiTheme="minorHAnsi" w:eastAsiaTheme="minorHAnsi" w:hAnsiTheme="minorHAnsi" w:cstheme="minorHAnsi"/>
          <w:sz w:val="20"/>
          <w:szCs w:val="20"/>
          <w:lang w:val="es-PE" w:eastAsia="en-US"/>
        </w:rPr>
      </w:pPr>
    </w:p>
    <w:p w14:paraId="4FD31BBB"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GUATAPÉ: 8 horas. El Peñol y Guatapé, sin duda es uno de los destinos más impactantes de Antioquia, donde a través de la imponencia de su monolito, la majestuosidad de su embalse y la diversidad de su arquitectura, hacen de este un atractivo que sorprende. El Peñol y Guatapé no sólo impresiona con su belleza natural, sino que además han sabido cautivar a propios y visitantes con el arte impregnado en cada fachada, pues allí se relatan historias propias de sus habitantes quienes con orgullo lo han traducido en obras de arte, donde sus casas son el lienzo principal.</w:t>
      </w:r>
    </w:p>
    <w:p w14:paraId="70DBC121"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Salida: 6:30 am Estación Estadio del Metro. Sobre la calle 47 D – 7:00 am Parque el Poblado. Estar 15 minutos antes de la salida. </w:t>
      </w:r>
    </w:p>
    <w:p w14:paraId="398CF3EB"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Incluye: Transporte en vehículo especial de turismo, almuerzo, visita a los municipios de Nuevo Peñol y Guatapé , Visita a la </w:t>
      </w:r>
      <w:proofErr w:type="spellStart"/>
      <w:r w:rsidRPr="0042027C">
        <w:rPr>
          <w:rFonts w:asciiTheme="minorHAnsi" w:eastAsiaTheme="minorHAnsi" w:hAnsiTheme="minorHAnsi" w:cstheme="minorHAnsi"/>
          <w:sz w:val="20"/>
          <w:szCs w:val="20"/>
          <w:lang w:val="es-PE" w:eastAsia="en-US"/>
        </w:rPr>
        <w:t>replica</w:t>
      </w:r>
      <w:proofErr w:type="spellEnd"/>
      <w:r w:rsidRPr="0042027C">
        <w:rPr>
          <w:rFonts w:asciiTheme="minorHAnsi" w:eastAsiaTheme="minorHAnsi" w:hAnsiTheme="minorHAnsi" w:cstheme="minorHAnsi"/>
          <w:sz w:val="20"/>
          <w:szCs w:val="20"/>
          <w:lang w:val="es-PE" w:eastAsia="en-US"/>
        </w:rPr>
        <w:t xml:space="preserve"> del viejo Peñol, Ingreso y recorrido por la represa, planchón o barco según </w:t>
      </w:r>
      <w:proofErr w:type="spellStart"/>
      <w:r w:rsidRPr="0042027C">
        <w:rPr>
          <w:rFonts w:asciiTheme="minorHAnsi" w:eastAsiaTheme="minorHAnsi" w:hAnsiTheme="minorHAnsi" w:cstheme="minorHAnsi"/>
          <w:sz w:val="20"/>
          <w:szCs w:val="20"/>
          <w:lang w:val="es-PE" w:eastAsia="en-US"/>
        </w:rPr>
        <w:t>numero</w:t>
      </w:r>
      <w:proofErr w:type="spellEnd"/>
      <w:r w:rsidRPr="0042027C">
        <w:rPr>
          <w:rFonts w:asciiTheme="minorHAnsi" w:eastAsiaTheme="minorHAnsi" w:hAnsiTheme="minorHAnsi" w:cstheme="minorHAnsi"/>
          <w:sz w:val="20"/>
          <w:szCs w:val="20"/>
          <w:lang w:val="es-PE" w:eastAsia="en-US"/>
        </w:rPr>
        <w:t xml:space="preserve"> de persona, aproximadamente 50min, Visita a la piedra del Peñol si deseas ingresar tiene un costo por persona de USD 6* aproximadamente el cual pagas directamente al iniciar el ascenso a la Piedra (El ingreso es una actividad libre y bajo, responsabilidad del pasajero), Recorrido por las calles de Guatapé, observación de los zócalos en fachadas de edificaciones, guía acompañante o guía conductor para el recorrido, tarjeta de asistencia médica. </w:t>
      </w:r>
    </w:p>
    <w:p w14:paraId="6F764B9F"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No incluye: alimentación no descrita en producto, alimentación del niño, tiquete de subida a La Piedra del Peñol y otros gastos no especificados en el programa.</w:t>
      </w:r>
    </w:p>
    <w:p w14:paraId="283FF704"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No opera 24,25,31 diciembre y 01 enero</w:t>
      </w:r>
    </w:p>
    <w:p w14:paraId="38F42FCB"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Importante:  Pasajeros deben desplazarse al punto de encuentro</w:t>
      </w:r>
    </w:p>
    <w:p w14:paraId="0ADA4256"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Infantes: hasta 2 años pagan USD 6. Este valor solo cubre la tarjeta de asistencia médica </w:t>
      </w:r>
    </w:p>
    <w:p w14:paraId="722F8A92"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7FC426B3" w14:textId="24E3FF1F" w:rsidR="00194CB6"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Recomendaciones: Vestir ropa y zapatos cómodos, llevar un suéter ya que el clima es muy variable, usar bloqueador solar y sombrero.</w:t>
      </w:r>
    </w:p>
    <w:p w14:paraId="6A7899DD" w14:textId="77777777" w:rsidR="00194CB6" w:rsidRDefault="00194CB6" w:rsidP="00194CB6">
      <w:pPr>
        <w:rPr>
          <w:rFonts w:asciiTheme="minorHAnsi" w:eastAsiaTheme="minorHAnsi" w:hAnsiTheme="minorHAnsi" w:cstheme="minorHAnsi"/>
          <w:sz w:val="20"/>
          <w:szCs w:val="20"/>
          <w:lang w:val="es-PE" w:eastAsia="en-US"/>
        </w:rPr>
      </w:pPr>
    </w:p>
    <w:p w14:paraId="2FB3A22E" w14:textId="65FAA105" w:rsidR="00194CB6" w:rsidRPr="00DA36A1" w:rsidRDefault="0042027C" w:rsidP="00194CB6">
      <w:pPr>
        <w:jc w:val="both"/>
        <w:rPr>
          <w:rFonts w:asciiTheme="minorHAnsi" w:eastAsiaTheme="minorHAnsi" w:hAnsiTheme="minorHAnsi" w:cstheme="minorHAnsi"/>
          <w:b/>
          <w:bCs/>
          <w:sz w:val="20"/>
          <w:szCs w:val="20"/>
          <w:lang w:val="es-PE" w:eastAsia="en-US"/>
        </w:rPr>
      </w:pPr>
      <w:r w:rsidRPr="0042027C">
        <w:rPr>
          <w:rFonts w:asciiTheme="minorHAnsi" w:eastAsiaTheme="minorHAnsi" w:hAnsiTheme="minorHAnsi" w:cstheme="minorHAnsi"/>
          <w:b/>
          <w:bCs/>
          <w:sz w:val="20"/>
          <w:szCs w:val="20"/>
          <w:lang w:val="es-PE" w:eastAsia="en-US"/>
        </w:rPr>
        <w:t>GRAFI 13 - COMPARTIDO</w:t>
      </w:r>
    </w:p>
    <w:p w14:paraId="5EFE7173"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El </w:t>
      </w:r>
      <w:proofErr w:type="spellStart"/>
      <w:r w:rsidRPr="0042027C">
        <w:rPr>
          <w:rFonts w:asciiTheme="minorHAnsi" w:eastAsiaTheme="minorHAnsi" w:hAnsiTheme="minorHAnsi" w:cstheme="minorHAnsi"/>
          <w:sz w:val="20"/>
          <w:szCs w:val="20"/>
          <w:lang w:val="es-PE" w:eastAsia="en-US"/>
        </w:rPr>
        <w:t>Graffi</w:t>
      </w:r>
      <w:proofErr w:type="spellEnd"/>
      <w:r w:rsidRPr="0042027C">
        <w:rPr>
          <w:rFonts w:asciiTheme="minorHAnsi" w:eastAsiaTheme="minorHAnsi" w:hAnsiTheme="minorHAnsi" w:cstheme="minorHAnsi"/>
          <w:sz w:val="20"/>
          <w:szCs w:val="20"/>
          <w:lang w:val="es-PE" w:eastAsia="en-US"/>
        </w:rPr>
        <w:t xml:space="preserve"> 13 es un recorrido histórico, estético y político que diseñaron y ejecutan en la Comuna 13 de Medellín, algunos artistas callejeros del movimiento Hip Hop de esa zona de la ciudad. A través de </w:t>
      </w:r>
      <w:proofErr w:type="spellStart"/>
      <w:r w:rsidRPr="0042027C">
        <w:rPr>
          <w:rFonts w:asciiTheme="minorHAnsi" w:eastAsiaTheme="minorHAnsi" w:hAnsiTheme="minorHAnsi" w:cstheme="minorHAnsi"/>
          <w:sz w:val="20"/>
          <w:szCs w:val="20"/>
          <w:lang w:val="es-PE" w:eastAsia="en-US"/>
        </w:rPr>
        <w:t>graffitis</w:t>
      </w:r>
      <w:proofErr w:type="spellEnd"/>
      <w:r w:rsidRPr="0042027C">
        <w:rPr>
          <w:rFonts w:asciiTheme="minorHAnsi" w:eastAsiaTheme="minorHAnsi" w:hAnsiTheme="minorHAnsi" w:cstheme="minorHAnsi"/>
          <w:sz w:val="20"/>
          <w:szCs w:val="20"/>
          <w:lang w:val="es-PE" w:eastAsia="en-US"/>
        </w:rPr>
        <w:t>, se dan a conocer las historias que mueven e inspiran la esperanza y la búsqueda de mejores condiciones de vida para la comunidad y cómo la transformación del amoblamiento urbano como las Escaleras Eléctricas y el Metro Cable ha cambiado la estética y la calidad de vida de los habitantes de este sector de la ciudad. Horarios: 8: 00 am o 14:00</w:t>
      </w:r>
      <w:proofErr w:type="gramStart"/>
      <w:r w:rsidRPr="0042027C">
        <w:rPr>
          <w:rFonts w:asciiTheme="minorHAnsi" w:eastAsiaTheme="minorHAnsi" w:hAnsiTheme="minorHAnsi" w:cstheme="minorHAnsi"/>
          <w:sz w:val="20"/>
          <w:szCs w:val="20"/>
          <w:lang w:val="es-PE" w:eastAsia="en-US"/>
        </w:rPr>
        <w:t>,  punto</w:t>
      </w:r>
      <w:proofErr w:type="gramEnd"/>
      <w:r w:rsidRPr="0042027C">
        <w:rPr>
          <w:rFonts w:asciiTheme="minorHAnsi" w:eastAsiaTheme="minorHAnsi" w:hAnsiTheme="minorHAnsi" w:cstheme="minorHAnsi"/>
          <w:sz w:val="20"/>
          <w:szCs w:val="20"/>
          <w:lang w:val="es-PE" w:eastAsia="en-US"/>
        </w:rPr>
        <w:t xml:space="preserve"> de encuentro por definir al momento de reservar.  Pasajeros deben desplazarse al punto de encuentro.</w:t>
      </w:r>
    </w:p>
    <w:p w14:paraId="6253223D"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Incluye: Traslado en vehículo según el </w:t>
      </w:r>
      <w:proofErr w:type="spellStart"/>
      <w:r w:rsidRPr="0042027C">
        <w:rPr>
          <w:rFonts w:asciiTheme="minorHAnsi" w:eastAsiaTheme="minorHAnsi" w:hAnsiTheme="minorHAnsi" w:cstheme="minorHAnsi"/>
          <w:sz w:val="20"/>
          <w:szCs w:val="20"/>
          <w:lang w:val="es-PE" w:eastAsia="en-US"/>
        </w:rPr>
        <w:t>numero</w:t>
      </w:r>
      <w:proofErr w:type="spellEnd"/>
      <w:r w:rsidRPr="0042027C">
        <w:rPr>
          <w:rFonts w:asciiTheme="minorHAnsi" w:eastAsiaTheme="minorHAnsi" w:hAnsiTheme="minorHAnsi" w:cstheme="minorHAnsi"/>
          <w:sz w:val="20"/>
          <w:szCs w:val="20"/>
          <w:lang w:val="es-PE" w:eastAsia="en-US"/>
        </w:rPr>
        <w:t xml:space="preserve"> de pasajeros, guía de turismo acompañante que explicará cómo la Comuna 13 se ha convertido en un ejemplo internacional de cómo los proyectos innovadores de regeneración urbana pueden transformar las ciudades y las vidas de quienes viven en ellas, recorrido por las Escaleras Eléctricas al aire libre, experimenta de primera mano cómo mejoran las vidas de los residentes que viven en las empinadas colinas del lugar. Visualiza las representaciones culturales de la zona a través del rap y baile callejero, Refrigerio (paleta de mango biche), Seguro de viaje. </w:t>
      </w:r>
      <w:proofErr w:type="gramStart"/>
      <w:r w:rsidRPr="0042027C">
        <w:rPr>
          <w:rFonts w:asciiTheme="minorHAnsi" w:eastAsiaTheme="minorHAnsi" w:hAnsiTheme="minorHAnsi" w:cstheme="minorHAnsi"/>
          <w:sz w:val="20"/>
          <w:szCs w:val="20"/>
          <w:lang w:val="es-PE" w:eastAsia="en-US"/>
        </w:rPr>
        <w:t>( salidas</w:t>
      </w:r>
      <w:proofErr w:type="gramEnd"/>
      <w:r w:rsidRPr="0042027C">
        <w:rPr>
          <w:rFonts w:asciiTheme="minorHAnsi" w:eastAsiaTheme="minorHAnsi" w:hAnsiTheme="minorHAnsi" w:cstheme="minorHAnsi"/>
          <w:sz w:val="20"/>
          <w:szCs w:val="20"/>
          <w:lang w:val="es-PE" w:eastAsia="en-US"/>
        </w:rPr>
        <w:t xml:space="preserve"> garantizadas de acuerdo al cupo mínimo de 2 </w:t>
      </w:r>
      <w:proofErr w:type="spellStart"/>
      <w:r w:rsidRPr="0042027C">
        <w:rPr>
          <w:rFonts w:asciiTheme="minorHAnsi" w:eastAsiaTheme="minorHAnsi" w:hAnsiTheme="minorHAnsi" w:cstheme="minorHAnsi"/>
          <w:sz w:val="20"/>
          <w:szCs w:val="20"/>
          <w:lang w:val="es-PE" w:eastAsia="en-US"/>
        </w:rPr>
        <w:t>pax</w:t>
      </w:r>
      <w:proofErr w:type="spellEnd"/>
      <w:r w:rsidRPr="0042027C">
        <w:rPr>
          <w:rFonts w:asciiTheme="minorHAnsi" w:eastAsiaTheme="minorHAnsi" w:hAnsiTheme="minorHAnsi" w:cstheme="minorHAnsi"/>
          <w:sz w:val="20"/>
          <w:szCs w:val="20"/>
          <w:lang w:val="es-PE" w:eastAsia="en-US"/>
        </w:rPr>
        <w:t xml:space="preserve">, no opera los domingos </w:t>
      </w:r>
      <w:proofErr w:type="gramStart"/>
      <w:r w:rsidRPr="0042027C">
        <w:rPr>
          <w:rFonts w:asciiTheme="minorHAnsi" w:eastAsiaTheme="minorHAnsi" w:hAnsiTheme="minorHAnsi" w:cstheme="minorHAnsi"/>
          <w:sz w:val="20"/>
          <w:szCs w:val="20"/>
          <w:lang w:val="es-PE" w:eastAsia="en-US"/>
        </w:rPr>
        <w:t>y  festivos</w:t>
      </w:r>
      <w:proofErr w:type="gramEnd"/>
      <w:r w:rsidRPr="0042027C">
        <w:rPr>
          <w:rFonts w:asciiTheme="minorHAnsi" w:eastAsiaTheme="minorHAnsi" w:hAnsiTheme="minorHAnsi" w:cstheme="minorHAnsi"/>
          <w:sz w:val="20"/>
          <w:szCs w:val="20"/>
          <w:lang w:val="es-PE" w:eastAsia="en-US"/>
        </w:rPr>
        <w:t>.)</w:t>
      </w:r>
    </w:p>
    <w:p w14:paraId="2A5579B8"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No incluye: Propinas voluntarias, gastos, consumos y servicios no especificados en el plan. Salidas sujetas a cambios, el horario de recogida se confirma en el destino. No opera 24,25,31 de diciembre y 01 de enero. </w:t>
      </w:r>
    </w:p>
    <w:p w14:paraId="2C2B4F7A"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lastRenderedPageBreak/>
        <w:t>Infantes: hasta 2 años pagan USD 4. Este valor solo cubre la tarjeta de asistencia médica.</w:t>
      </w:r>
    </w:p>
    <w:p w14:paraId="230D9624" w14:textId="1494C7AD" w:rsidR="00194CB6"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4F293646" w14:textId="77777777" w:rsidR="00194CB6" w:rsidRDefault="00194CB6" w:rsidP="00194CB6">
      <w:pPr>
        <w:rPr>
          <w:rFonts w:asciiTheme="minorHAnsi" w:eastAsiaTheme="minorHAnsi" w:hAnsiTheme="minorHAnsi" w:cstheme="minorHAnsi"/>
          <w:sz w:val="20"/>
          <w:szCs w:val="20"/>
          <w:lang w:val="es-PE" w:eastAsia="en-US"/>
        </w:rPr>
      </w:pPr>
    </w:p>
    <w:p w14:paraId="7B140633" w14:textId="7B430D72" w:rsidR="00194CB6" w:rsidRPr="00DA36A1" w:rsidRDefault="0042027C" w:rsidP="00194CB6">
      <w:pPr>
        <w:jc w:val="both"/>
        <w:rPr>
          <w:rFonts w:asciiTheme="minorHAnsi" w:eastAsiaTheme="minorHAnsi" w:hAnsiTheme="minorHAnsi" w:cstheme="minorHAnsi"/>
          <w:b/>
          <w:bCs/>
          <w:sz w:val="20"/>
          <w:szCs w:val="20"/>
          <w:lang w:val="es-PE" w:eastAsia="en-US"/>
        </w:rPr>
      </w:pPr>
      <w:r w:rsidRPr="0042027C">
        <w:rPr>
          <w:rFonts w:asciiTheme="minorHAnsi" w:eastAsiaTheme="minorHAnsi" w:hAnsiTheme="minorHAnsi" w:cstheme="minorHAnsi"/>
          <w:b/>
          <w:bCs/>
          <w:sz w:val="20"/>
          <w:szCs w:val="20"/>
          <w:lang w:val="es-PE" w:eastAsia="en-US"/>
        </w:rPr>
        <w:t>GRAFITI TOUR EN MEDELLIN - COMUNA 13 SEMI-PRIVADO</w:t>
      </w:r>
    </w:p>
    <w:p w14:paraId="1120A337"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4 horas. Salida en la mañana desde el hotel para tomar transporte semiprivado con dirección al barrio San Javier, perteneciente a la Comuna 13, un espacio renovado por sus jóvenes habitantes que han cambiado la violencia por el arte. Los grafitis allí pintados expresan la cultura Hip Hop que se vive día a día. Se realiza un recorrido histórico que muestra la transformación que ha tenido este sector, se visitan las primeras escaleras eléctricas de carácter público y gratuito en el país, siendo el primer sistema de movilidad urbana de estas características en Colombia, que además reemplaza 350 escalones en concreto y beneficia a más de 12 mil ciudadanos de ese sector de Medellín. Durante todo el recorrido se comparte con un guía local que explica los significados de los grafitis, algunos pintados por artistas locales independientes y otros por artistas internacionales. Incluye: Transporte, guía, hidratación y tarjeta de asistencia médica. No opera 24, 25, 31 de diciembre y 01 de enero.</w:t>
      </w:r>
    </w:p>
    <w:p w14:paraId="5B45B952" w14:textId="2C2226F6" w:rsidR="00194CB6"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66388C56" w14:textId="77777777" w:rsidR="00194CB6" w:rsidRDefault="00194CB6" w:rsidP="00194CB6">
      <w:pPr>
        <w:rPr>
          <w:rFonts w:asciiTheme="minorHAnsi" w:eastAsiaTheme="minorHAnsi" w:hAnsiTheme="minorHAnsi" w:cstheme="minorHAnsi"/>
          <w:sz w:val="20"/>
          <w:szCs w:val="20"/>
          <w:lang w:val="es-PE" w:eastAsia="en-US"/>
        </w:rPr>
      </w:pPr>
    </w:p>
    <w:p w14:paraId="226CBBC6" w14:textId="5F34E874" w:rsidR="00194CB6" w:rsidRPr="00DA36A1" w:rsidRDefault="002A4970" w:rsidP="00194CB6">
      <w:pPr>
        <w:jc w:val="both"/>
        <w:rPr>
          <w:rFonts w:asciiTheme="minorHAnsi" w:eastAsiaTheme="minorHAnsi" w:hAnsiTheme="minorHAnsi" w:cstheme="minorHAnsi"/>
          <w:b/>
          <w:bCs/>
          <w:sz w:val="20"/>
          <w:szCs w:val="20"/>
          <w:lang w:val="es-PE" w:eastAsia="en-US"/>
        </w:rPr>
      </w:pPr>
      <w:r w:rsidRPr="002A4970">
        <w:rPr>
          <w:rFonts w:asciiTheme="minorHAnsi" w:eastAsiaTheme="minorHAnsi" w:hAnsiTheme="minorHAnsi" w:cstheme="minorHAnsi"/>
          <w:b/>
          <w:bCs/>
          <w:sz w:val="20"/>
          <w:szCs w:val="20"/>
          <w:lang w:val="es-PE" w:eastAsia="en-US"/>
        </w:rPr>
        <w:t>TOUR MEMORIAS DE VIOLENCIA Y RESISTENCIA SEMI-PRIVADO</w:t>
      </w:r>
    </w:p>
    <w:p w14:paraId="1CE35B41" w14:textId="602C0827" w:rsidR="00194CB6" w:rsidRDefault="002A4970" w:rsidP="00194CB6">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 4 horas, Salida del hotel en transporte semiprivado para conocer la historia de Pablo Escobar, narco famoso en Colombia, fundador y líder del Cartel de Medellín, reconocido por haber llegado a ser el hombre más poderoso de la mafia a nivel mundial en los años 80's y 90`s y uno de los personajes más ricos de su época. Durante el recorrido se visita el cementerio Jardines </w:t>
      </w:r>
      <w:proofErr w:type="spellStart"/>
      <w:r w:rsidRPr="002A4970">
        <w:rPr>
          <w:rFonts w:asciiTheme="minorHAnsi" w:eastAsiaTheme="minorHAnsi" w:hAnsiTheme="minorHAnsi" w:cstheme="minorHAnsi"/>
          <w:sz w:val="20"/>
          <w:szCs w:val="20"/>
          <w:lang w:val="es-PE" w:eastAsia="en-US"/>
        </w:rPr>
        <w:t>Montesacro</w:t>
      </w:r>
      <w:proofErr w:type="spellEnd"/>
      <w:r w:rsidRPr="002A4970">
        <w:rPr>
          <w:rFonts w:asciiTheme="minorHAnsi" w:eastAsiaTheme="minorHAnsi" w:hAnsiTheme="minorHAnsi" w:cstheme="minorHAnsi"/>
          <w:sz w:val="20"/>
          <w:szCs w:val="20"/>
          <w:lang w:val="es-PE" w:eastAsia="en-US"/>
        </w:rPr>
        <w:t xml:space="preserve"> donde reposan actualmente sus restos fúnebres, se continua hacia el Parque Conmemorativo la Inflexión es un espacio público que se implanta en el lote del antiguo Edificio Mónaco, ícono de dolor y violencia, y ex propiedad del narcotraficante Pablo Escobar. Este nuevo parque para la ciudad es el resultado de un concurso público internacional de arquitectura y conmemora por medio de un memorial, las víctimas del periodo más cruento de la violencia narcoterrorista ocurrido en la ciudad entre 1.983 y </w:t>
      </w:r>
      <w:proofErr w:type="gramStart"/>
      <w:r w:rsidRPr="002A4970">
        <w:rPr>
          <w:rFonts w:asciiTheme="minorHAnsi" w:eastAsiaTheme="minorHAnsi" w:hAnsiTheme="minorHAnsi" w:cstheme="minorHAnsi"/>
          <w:sz w:val="20"/>
          <w:szCs w:val="20"/>
          <w:lang w:val="es-PE" w:eastAsia="en-US"/>
        </w:rPr>
        <w:t>1.994 .</w:t>
      </w:r>
      <w:proofErr w:type="gramEnd"/>
      <w:r w:rsidRPr="002A4970">
        <w:rPr>
          <w:rFonts w:asciiTheme="minorHAnsi" w:eastAsiaTheme="minorHAnsi" w:hAnsiTheme="minorHAnsi" w:cstheme="minorHAnsi"/>
          <w:sz w:val="20"/>
          <w:szCs w:val="20"/>
          <w:lang w:val="es-PE" w:eastAsia="en-US"/>
        </w:rPr>
        <w:t xml:space="preserve"> Posteriormente se realizará recorrido al barrio los Olivos donde se encuentra la residencia que Escobar adquirió cerca del estadio Atanasio Girardot, donde fue dado de baja el 2 de diciembre de 1993, durante esa jornada esta casa fue centro de atención del mundo entero. Incluye: Transporte, guía, hidratación y tarjeta de asistencia médica. Recogiendo los pasajeros </w:t>
      </w:r>
      <w:proofErr w:type="spellStart"/>
      <w:r w:rsidRPr="002A4970">
        <w:rPr>
          <w:rFonts w:asciiTheme="minorHAnsi" w:eastAsiaTheme="minorHAnsi" w:hAnsiTheme="minorHAnsi" w:cstheme="minorHAnsi"/>
          <w:sz w:val="20"/>
          <w:szCs w:val="20"/>
          <w:lang w:val="es-PE" w:eastAsia="en-US"/>
        </w:rPr>
        <w:t>aprx</w:t>
      </w:r>
      <w:proofErr w:type="spellEnd"/>
      <w:r w:rsidRPr="002A4970">
        <w:rPr>
          <w:rFonts w:asciiTheme="minorHAnsi" w:eastAsiaTheme="minorHAnsi" w:hAnsiTheme="minorHAnsi" w:cstheme="minorHAnsi"/>
          <w:sz w:val="20"/>
          <w:szCs w:val="20"/>
          <w:lang w:val="es-PE" w:eastAsia="en-US"/>
        </w:rPr>
        <w:t>. a las 09:00.  No opera 24, 25, 31 de diciembre y 01 de enero.</w:t>
      </w:r>
    </w:p>
    <w:p w14:paraId="1B21C2BE" w14:textId="77777777" w:rsidR="00194CB6" w:rsidRDefault="00194CB6" w:rsidP="00194CB6">
      <w:pPr>
        <w:rPr>
          <w:rFonts w:asciiTheme="minorHAnsi" w:eastAsiaTheme="minorHAnsi" w:hAnsiTheme="minorHAnsi" w:cstheme="minorHAnsi"/>
          <w:sz w:val="20"/>
          <w:szCs w:val="20"/>
          <w:lang w:val="es-PE" w:eastAsia="en-US"/>
        </w:rPr>
      </w:pPr>
    </w:p>
    <w:p w14:paraId="7938AEE3" w14:textId="26FDC382" w:rsidR="00194CB6" w:rsidRPr="00DA36A1" w:rsidRDefault="002A4970" w:rsidP="00194CB6">
      <w:pPr>
        <w:jc w:val="both"/>
        <w:rPr>
          <w:rFonts w:asciiTheme="minorHAnsi" w:eastAsiaTheme="minorHAnsi" w:hAnsiTheme="minorHAnsi" w:cstheme="minorHAnsi"/>
          <w:b/>
          <w:bCs/>
          <w:sz w:val="20"/>
          <w:szCs w:val="20"/>
          <w:lang w:val="es-PE" w:eastAsia="en-US"/>
        </w:rPr>
      </w:pPr>
      <w:r w:rsidRPr="002A4970">
        <w:rPr>
          <w:rFonts w:asciiTheme="minorHAnsi" w:eastAsiaTheme="minorHAnsi" w:hAnsiTheme="minorHAnsi" w:cstheme="minorHAnsi"/>
          <w:b/>
          <w:bCs/>
          <w:sz w:val="20"/>
          <w:szCs w:val="20"/>
          <w:lang w:val="es-PE" w:eastAsia="en-US"/>
        </w:rPr>
        <w:t>TOUR DE COMPRAS SEMI-PRIVADO</w:t>
      </w:r>
    </w:p>
    <w:p w14:paraId="593085A2" w14:textId="5FF7E9F0" w:rsidR="00194CB6" w:rsidRDefault="002A4970" w:rsidP="00194CB6">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4 horas, Medellín capital colombiana de la moda. Visita a los principales centros comerciales, outlets o puntos de fábrica de la ciudad según las necesidades de los pasajeros. Donde es posible encontrar maravillosas artesanías o artículos típicos colombianos y marcas reconocidas internacionalmente como Leonisa, </w:t>
      </w:r>
      <w:proofErr w:type="spellStart"/>
      <w:r w:rsidRPr="002A4970">
        <w:rPr>
          <w:rFonts w:asciiTheme="minorHAnsi" w:eastAsiaTheme="minorHAnsi" w:hAnsiTheme="minorHAnsi" w:cstheme="minorHAnsi"/>
          <w:sz w:val="20"/>
          <w:szCs w:val="20"/>
          <w:lang w:val="es-PE" w:eastAsia="en-US"/>
        </w:rPr>
        <w:t>Touché</w:t>
      </w:r>
      <w:proofErr w:type="spellEnd"/>
      <w:r w:rsidRPr="002A4970">
        <w:rPr>
          <w:rFonts w:asciiTheme="minorHAnsi" w:eastAsiaTheme="minorHAnsi" w:hAnsiTheme="minorHAnsi" w:cstheme="minorHAnsi"/>
          <w:sz w:val="20"/>
          <w:szCs w:val="20"/>
          <w:lang w:val="es-PE" w:eastAsia="en-US"/>
        </w:rPr>
        <w:t xml:space="preserve"> y Bésame para lencería femenina; Levis, Diesel, Americanino, </w:t>
      </w:r>
      <w:proofErr w:type="spellStart"/>
      <w:r w:rsidRPr="002A4970">
        <w:rPr>
          <w:rFonts w:asciiTheme="minorHAnsi" w:eastAsiaTheme="minorHAnsi" w:hAnsiTheme="minorHAnsi" w:cstheme="minorHAnsi"/>
          <w:sz w:val="20"/>
          <w:szCs w:val="20"/>
          <w:lang w:val="es-PE" w:eastAsia="en-US"/>
        </w:rPr>
        <w:t>Chevignon</w:t>
      </w:r>
      <w:proofErr w:type="spellEnd"/>
      <w:r w:rsidRPr="002A4970">
        <w:rPr>
          <w:rFonts w:asciiTheme="minorHAnsi" w:eastAsiaTheme="minorHAnsi" w:hAnsiTheme="minorHAnsi" w:cstheme="minorHAnsi"/>
          <w:sz w:val="20"/>
          <w:szCs w:val="20"/>
          <w:lang w:val="es-PE" w:eastAsia="en-US"/>
        </w:rPr>
        <w:t xml:space="preserve">, Esprit, </w:t>
      </w:r>
      <w:proofErr w:type="spellStart"/>
      <w:r w:rsidRPr="002A4970">
        <w:rPr>
          <w:rFonts w:asciiTheme="minorHAnsi" w:eastAsiaTheme="minorHAnsi" w:hAnsiTheme="minorHAnsi" w:cstheme="minorHAnsi"/>
          <w:sz w:val="20"/>
          <w:szCs w:val="20"/>
          <w:lang w:val="es-PE" w:eastAsia="en-US"/>
        </w:rPr>
        <w:t>NafNaf</w:t>
      </w:r>
      <w:proofErr w:type="spellEnd"/>
      <w:r w:rsidRPr="002A4970">
        <w:rPr>
          <w:rFonts w:asciiTheme="minorHAnsi" w:eastAsiaTheme="minorHAnsi" w:hAnsiTheme="minorHAnsi" w:cstheme="minorHAnsi"/>
          <w:sz w:val="20"/>
          <w:szCs w:val="20"/>
          <w:lang w:val="es-PE" w:eastAsia="en-US"/>
        </w:rPr>
        <w:t>, Studio F, Tennis y Arturo Calle; grandes marcas de moda de vanguardia, y Velez y Bosi con artículos de calzado y marroquinería de primera calidad, que han hecho de Medellín un destino inigualable para comprar. Incluye: Transporte, guía, hidratación y tarjeta de asistencia médica. No opera 24, 25, 31 de diciembre y 01 de enero.</w:t>
      </w:r>
    </w:p>
    <w:p w14:paraId="4E8A1B47" w14:textId="77777777" w:rsidR="00194CB6" w:rsidRDefault="00194CB6" w:rsidP="00194CB6">
      <w:pPr>
        <w:rPr>
          <w:rFonts w:asciiTheme="minorHAnsi" w:eastAsiaTheme="minorHAnsi" w:hAnsiTheme="minorHAnsi" w:cstheme="minorHAnsi"/>
          <w:sz w:val="20"/>
          <w:szCs w:val="20"/>
          <w:lang w:val="es-PE" w:eastAsia="en-US"/>
        </w:rPr>
      </w:pPr>
    </w:p>
    <w:p w14:paraId="2345528E" w14:textId="7603E951" w:rsidR="00194CB6" w:rsidRPr="00DA36A1" w:rsidRDefault="002A4970" w:rsidP="00194CB6">
      <w:pPr>
        <w:jc w:val="both"/>
        <w:rPr>
          <w:rFonts w:asciiTheme="minorHAnsi" w:eastAsiaTheme="minorHAnsi" w:hAnsiTheme="minorHAnsi" w:cstheme="minorHAnsi"/>
          <w:b/>
          <w:bCs/>
          <w:sz w:val="20"/>
          <w:szCs w:val="20"/>
          <w:lang w:val="es-PE" w:eastAsia="en-US"/>
        </w:rPr>
      </w:pPr>
      <w:r w:rsidRPr="002A4970">
        <w:rPr>
          <w:rFonts w:asciiTheme="minorHAnsi" w:eastAsiaTheme="minorHAnsi" w:hAnsiTheme="minorHAnsi" w:cstheme="minorHAnsi"/>
          <w:b/>
          <w:bCs/>
          <w:sz w:val="20"/>
          <w:szCs w:val="20"/>
          <w:lang w:val="es-PE" w:eastAsia="en-US"/>
        </w:rPr>
        <w:t>TOUR VISITA EL MUSEO EL CASTILLO OPCIONAL PICNIC CON COSTO ADICIONAL SEMI-PRIVADO</w:t>
      </w:r>
    </w:p>
    <w:p w14:paraId="5D7694EA"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4 horas. Traslado desde el hotel a la edificación, inspirada en los castillos del Valle del Loira en Francia, fue construido en 1930 al estilo gótico medieval. EL Museo El Castillo en la reconocida Loma de los Balsos del Barrio el Poblado, ofrece la mayor colección de artes decorativas de Medellín, cuenta con jardines y salones que evocan una época dedicada al culto de las artes. Conoce el interior en un corto recorrido guiado de aproximadamente 40 minutos y finaliza con un delicioso picnic en sus bellos jardines, picnic no incluido en la tarifa, aplica tarifa adicional según elección. Incluye: Transporte, ingreso al museo con recorrido guiado, guía. </w:t>
      </w:r>
    </w:p>
    <w:p w14:paraId="293BAB1A"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Opcional PICNIC Incluye: préstamo de un mantel y de una canasta para los alimentos, al finalizar la actividad los elementos deben ser devueltos en el Café del Museo, Tarifa por persona.</w:t>
      </w:r>
    </w:p>
    <w:p w14:paraId="711FD2F8"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Cod. 3413 clásico: sándwich en pan artesanal con jamón dulce, queso mozzarella, tomates, lechuga y </w:t>
      </w:r>
      <w:proofErr w:type="spellStart"/>
      <w:r w:rsidRPr="002A4970">
        <w:rPr>
          <w:rFonts w:asciiTheme="minorHAnsi" w:eastAsiaTheme="minorHAnsi" w:hAnsiTheme="minorHAnsi" w:cstheme="minorHAnsi"/>
          <w:sz w:val="20"/>
          <w:szCs w:val="20"/>
          <w:lang w:val="es-PE" w:eastAsia="en-US"/>
        </w:rPr>
        <w:t>dip</w:t>
      </w:r>
      <w:proofErr w:type="spellEnd"/>
      <w:r w:rsidRPr="002A4970">
        <w:rPr>
          <w:rFonts w:asciiTheme="minorHAnsi" w:eastAsiaTheme="minorHAnsi" w:hAnsiTheme="minorHAnsi" w:cstheme="minorHAnsi"/>
          <w:sz w:val="20"/>
          <w:szCs w:val="20"/>
          <w:lang w:val="es-PE" w:eastAsia="en-US"/>
        </w:rPr>
        <w:t xml:space="preserve"> de finas hierbas. Acompañado de papitas chips con salsa de cilantro, galleta con chips de chocolate y limonada de hierbabuena.</w:t>
      </w:r>
    </w:p>
    <w:p w14:paraId="6CED5BB8"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lastRenderedPageBreak/>
        <w:t xml:space="preserve">Cod. 3414 club Sándwich: Sándwich de pollo con tocineta, jamón, queso holandés, aguacate, tomate, lechuga y mayonesa. Acompañado de platanitos artesanales con </w:t>
      </w:r>
      <w:proofErr w:type="spellStart"/>
      <w:r w:rsidRPr="002A4970">
        <w:rPr>
          <w:rFonts w:asciiTheme="minorHAnsi" w:eastAsiaTheme="minorHAnsi" w:hAnsiTheme="minorHAnsi" w:cstheme="minorHAnsi"/>
          <w:sz w:val="20"/>
          <w:szCs w:val="20"/>
          <w:lang w:val="es-PE" w:eastAsia="en-US"/>
        </w:rPr>
        <w:t>dip</w:t>
      </w:r>
      <w:proofErr w:type="spellEnd"/>
      <w:r w:rsidRPr="002A4970">
        <w:rPr>
          <w:rFonts w:asciiTheme="minorHAnsi" w:eastAsiaTheme="minorHAnsi" w:hAnsiTheme="minorHAnsi" w:cstheme="minorHAnsi"/>
          <w:sz w:val="20"/>
          <w:szCs w:val="20"/>
          <w:lang w:val="es-PE" w:eastAsia="en-US"/>
        </w:rPr>
        <w:t xml:space="preserve">, porción de fruta, brownie y </w:t>
      </w:r>
      <w:proofErr w:type="spellStart"/>
      <w:r w:rsidRPr="002A4970">
        <w:rPr>
          <w:rFonts w:asciiTheme="minorHAnsi" w:eastAsiaTheme="minorHAnsi" w:hAnsiTheme="minorHAnsi" w:cstheme="minorHAnsi"/>
          <w:sz w:val="20"/>
          <w:szCs w:val="20"/>
          <w:lang w:val="es-PE" w:eastAsia="en-US"/>
        </w:rPr>
        <w:t>frappe</w:t>
      </w:r>
      <w:proofErr w:type="spellEnd"/>
      <w:r w:rsidRPr="002A4970">
        <w:rPr>
          <w:rFonts w:asciiTheme="minorHAnsi" w:eastAsiaTheme="minorHAnsi" w:hAnsiTheme="minorHAnsi" w:cstheme="minorHAnsi"/>
          <w:sz w:val="20"/>
          <w:szCs w:val="20"/>
          <w:lang w:val="es-PE" w:eastAsia="en-US"/>
        </w:rPr>
        <w:t xml:space="preserve"> de hierbabuena y piña.</w:t>
      </w:r>
    </w:p>
    <w:p w14:paraId="68E483C6"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Cod. 3415 mediterránea: Shawarma con </w:t>
      </w:r>
      <w:proofErr w:type="spellStart"/>
      <w:r w:rsidRPr="002A4970">
        <w:rPr>
          <w:rFonts w:asciiTheme="minorHAnsi" w:eastAsiaTheme="minorHAnsi" w:hAnsiTheme="minorHAnsi" w:cstheme="minorHAnsi"/>
          <w:sz w:val="20"/>
          <w:szCs w:val="20"/>
          <w:lang w:val="es-PE" w:eastAsia="en-US"/>
        </w:rPr>
        <w:t>quibbe</w:t>
      </w:r>
      <w:proofErr w:type="spellEnd"/>
      <w:r w:rsidRPr="002A4970">
        <w:rPr>
          <w:rFonts w:asciiTheme="minorHAnsi" w:eastAsiaTheme="minorHAnsi" w:hAnsiTheme="minorHAnsi" w:cstheme="minorHAnsi"/>
          <w:sz w:val="20"/>
          <w:szCs w:val="20"/>
          <w:lang w:val="es-PE" w:eastAsia="en-US"/>
        </w:rPr>
        <w:t xml:space="preserve">, tabule (ensalada de perejil, tomate, yerbabuena y cebollín) con </w:t>
      </w:r>
      <w:proofErr w:type="spellStart"/>
      <w:r w:rsidRPr="002A4970">
        <w:rPr>
          <w:rFonts w:asciiTheme="minorHAnsi" w:eastAsiaTheme="minorHAnsi" w:hAnsiTheme="minorHAnsi" w:cstheme="minorHAnsi"/>
          <w:sz w:val="20"/>
          <w:szCs w:val="20"/>
          <w:lang w:val="es-PE" w:eastAsia="en-US"/>
        </w:rPr>
        <w:t>tahini</w:t>
      </w:r>
      <w:proofErr w:type="spellEnd"/>
      <w:r w:rsidRPr="002A4970">
        <w:rPr>
          <w:rFonts w:asciiTheme="minorHAnsi" w:eastAsiaTheme="minorHAnsi" w:hAnsiTheme="minorHAnsi" w:cstheme="minorHAnsi"/>
          <w:sz w:val="20"/>
          <w:szCs w:val="20"/>
          <w:lang w:val="es-PE" w:eastAsia="en-US"/>
        </w:rPr>
        <w:t xml:space="preserve">, lechuga y almendras. Acompañado de yuquitas artesanales, porción de fruta, muffin y limonada de hierbabuena o </w:t>
      </w:r>
      <w:proofErr w:type="gramStart"/>
      <w:r w:rsidRPr="002A4970">
        <w:rPr>
          <w:rFonts w:asciiTheme="minorHAnsi" w:eastAsiaTheme="minorHAnsi" w:hAnsiTheme="minorHAnsi" w:cstheme="minorHAnsi"/>
          <w:sz w:val="20"/>
          <w:szCs w:val="20"/>
          <w:lang w:val="es-PE" w:eastAsia="en-US"/>
        </w:rPr>
        <w:t>piña .</w:t>
      </w:r>
      <w:proofErr w:type="gramEnd"/>
    </w:p>
    <w:p w14:paraId="21A02C5B"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Cod. 3417 especial: Tabla de salami, jamón, queso y </w:t>
      </w:r>
      <w:proofErr w:type="spellStart"/>
      <w:r w:rsidRPr="002A4970">
        <w:rPr>
          <w:rFonts w:asciiTheme="minorHAnsi" w:eastAsiaTheme="minorHAnsi" w:hAnsiTheme="minorHAnsi" w:cstheme="minorHAnsi"/>
          <w:sz w:val="20"/>
          <w:szCs w:val="20"/>
          <w:lang w:val="es-PE" w:eastAsia="en-US"/>
        </w:rPr>
        <w:t>cabano</w:t>
      </w:r>
      <w:proofErr w:type="spellEnd"/>
      <w:r w:rsidRPr="002A4970">
        <w:rPr>
          <w:rFonts w:asciiTheme="minorHAnsi" w:eastAsiaTheme="minorHAnsi" w:hAnsiTheme="minorHAnsi" w:cstheme="minorHAnsi"/>
          <w:sz w:val="20"/>
          <w:szCs w:val="20"/>
          <w:lang w:val="es-PE" w:eastAsia="en-US"/>
        </w:rPr>
        <w:t>, bandeja de panes y mini quiche, papitas chips y maní, fresas con chocolate/ galleta y sangría de vino rosado/tinto o limonada natural.</w:t>
      </w:r>
    </w:p>
    <w:p w14:paraId="35837A75" w14:textId="18D26857" w:rsidR="00194CB6"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 Los picnics serán entregados entre las 09:00 y las 15:00. Opera de lunes a viernes, recogiendo los pasajeros aproximadamente en horarios entre las 08:30 y 12:00. Sábados y domingos recoge pasajeros a las 10:30 y 12:00. No opera: Viernes Santo, 24, 25,31 de diciembre ni 1 de enero. Horarios y recorridos sujetos a cambio. La realización del tour puede sufrir modificaciones de fecha en el destino si el Museo confirma eventos privados para la fecha solicitada, después de confirmada la reserva. Las canastas y el mantel deben ser devueltos una vez finalizado el picnic, en caso de daños o pérdidas deberá pagar una penalidad aproximada de USD 15 directamente en el destino. En caso de lluvias el museo cuenta con espacio cubierto; la fecha no se podrá modificar.</w:t>
      </w:r>
    </w:p>
    <w:p w14:paraId="0F69FF6F" w14:textId="77777777" w:rsidR="00194CB6" w:rsidRDefault="00194CB6" w:rsidP="00194CB6">
      <w:pPr>
        <w:rPr>
          <w:rFonts w:asciiTheme="minorHAnsi" w:eastAsiaTheme="minorHAnsi" w:hAnsiTheme="minorHAnsi" w:cstheme="minorHAnsi"/>
          <w:sz w:val="20"/>
          <w:szCs w:val="20"/>
          <w:lang w:val="es-PE" w:eastAsia="en-US"/>
        </w:rPr>
      </w:pPr>
    </w:p>
    <w:p w14:paraId="70790AC8" w14:textId="1B2843AF" w:rsidR="00194CB6" w:rsidRPr="00DA36A1" w:rsidRDefault="002A4970" w:rsidP="00194CB6">
      <w:pPr>
        <w:jc w:val="both"/>
        <w:rPr>
          <w:rFonts w:asciiTheme="minorHAnsi" w:eastAsiaTheme="minorHAnsi" w:hAnsiTheme="minorHAnsi" w:cstheme="minorHAnsi"/>
          <w:b/>
          <w:bCs/>
          <w:sz w:val="20"/>
          <w:szCs w:val="20"/>
          <w:lang w:val="es-PE" w:eastAsia="en-US"/>
        </w:rPr>
      </w:pPr>
      <w:r w:rsidRPr="002A4970">
        <w:rPr>
          <w:rFonts w:asciiTheme="minorHAnsi" w:eastAsiaTheme="minorHAnsi" w:hAnsiTheme="minorHAnsi" w:cstheme="minorHAnsi"/>
          <w:b/>
          <w:bCs/>
          <w:sz w:val="20"/>
          <w:szCs w:val="20"/>
          <w:lang w:val="es-PE" w:eastAsia="en-US"/>
        </w:rPr>
        <w:t>TOUR FULL DAY EN MEDELLÍN (GRAFITI TOUR -COMUNA 13 + CITY TOUR) SEMI-PRIVADO</w:t>
      </w:r>
    </w:p>
    <w:p w14:paraId="1F7545DF" w14:textId="77777777" w:rsidR="0032742D" w:rsidRP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10 horas, Salida en la mañana con dirección al barrio San Javier, perteneciente a la Comuna 13, un espacio renovado por sus jóvenes habitantes que han cambiado la violencia por el arte. Los grafitis allí pintados expresan la cultura Hip Hop que se vive día a día. Se realiza un recorrido histórico que muestra la transformación que ha tenido este sector, se visitan las primeras escaleras eléctricas de carácter público y gratuito en el país. Durante todo el recorrido se comparte con un guía local que explica los significados de los grafitis, algunos pintados por artistas locales independientes y otros por artistas internacionales. Atrévete además a probar las famosas ¨cremas¨, helados artesanales en palito con sabores exóticos como maracuyá, mango verde con sal y limón y muchos más.</w:t>
      </w:r>
    </w:p>
    <w:p w14:paraId="710634A8" w14:textId="77777777" w:rsidR="0032742D" w:rsidRP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Parada para tomar el almuerzo, aquí tendrás la posibilidad de probar la famosa bandeja paisa, uno de los platos más icónicos de la gastronomía colombiana y una verdadera experiencia culinaria que refleja la riqueza y tradición de su cultura. Si visitas Antioquia o Medellín, probar una bandeja paisa es un imperdible.</w:t>
      </w:r>
    </w:p>
    <w:p w14:paraId="161EF729" w14:textId="77777777" w:rsidR="0032742D" w:rsidRP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En la tarde, recorrido panorámico de ciudad y visita al sistema de transporte masivo Metro y Metrocable. Parada en la Plaza Botero donde se encuentran las 23 esculturas monumentales donadas por el maestro a su ciudad natal, seguida por una parada en el Pueblito Paisa, Lugar que combina tres de los elementos más representativos de la tradición antioqueña que se refleja en las artesanías, gastronomía y arquitectura del lugar, complementados con la vista majestuosa de Medellín y las montañas que la rodean. Retorno al hotel.</w:t>
      </w:r>
    </w:p>
    <w:p w14:paraId="3CFCA98D" w14:textId="77777777" w:rsidR="0032742D" w:rsidRP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Incluye: Transporte, guía, hidratación, tiquete de metro, helado artesanal, almuerzo con plato fuerte, bebida no alcohólica y tarjeta de asistencia médica.</w:t>
      </w:r>
    </w:p>
    <w:p w14:paraId="44014EE7" w14:textId="77777777" w:rsidR="0032742D" w:rsidRP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 xml:space="preserve">Recomendaciones: Vestir ropa y zapatos cómodos, cambiar dinero a pesos colombianos en bajas denominaciones para compra de snacks o souvenirs </w:t>
      </w:r>
    </w:p>
    <w:p w14:paraId="013CD51B" w14:textId="77777777" w:rsidR="0032742D" w:rsidRP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No opera 24, 25, 31 de diciembre y 01 de enero.</w:t>
      </w:r>
    </w:p>
    <w:p w14:paraId="0FFDB5D8" w14:textId="15C8107A" w:rsidR="00194CB6"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787584BD" w14:textId="77777777" w:rsidR="00194CB6" w:rsidRDefault="00194CB6" w:rsidP="00194CB6">
      <w:pPr>
        <w:rPr>
          <w:rFonts w:asciiTheme="minorHAnsi" w:eastAsiaTheme="minorHAnsi" w:hAnsiTheme="minorHAnsi" w:cstheme="minorHAnsi"/>
          <w:sz w:val="20"/>
          <w:szCs w:val="20"/>
          <w:lang w:val="es-PE" w:eastAsia="en-US"/>
        </w:rPr>
      </w:pPr>
    </w:p>
    <w:p w14:paraId="4F723015" w14:textId="5E2CF27E" w:rsidR="00194CB6" w:rsidRPr="00DA36A1" w:rsidRDefault="0032742D" w:rsidP="00194CB6">
      <w:pPr>
        <w:jc w:val="both"/>
        <w:rPr>
          <w:rFonts w:asciiTheme="minorHAnsi" w:eastAsiaTheme="minorHAnsi" w:hAnsiTheme="minorHAnsi" w:cstheme="minorHAnsi"/>
          <w:b/>
          <w:bCs/>
          <w:sz w:val="20"/>
          <w:szCs w:val="20"/>
          <w:lang w:val="es-PE" w:eastAsia="en-US"/>
        </w:rPr>
      </w:pPr>
      <w:r w:rsidRPr="0032742D">
        <w:rPr>
          <w:rFonts w:asciiTheme="minorHAnsi" w:eastAsiaTheme="minorHAnsi" w:hAnsiTheme="minorHAnsi" w:cstheme="minorHAnsi"/>
          <w:b/>
          <w:bCs/>
          <w:sz w:val="20"/>
          <w:szCs w:val="20"/>
          <w:lang w:val="es-PE" w:eastAsia="en-US"/>
        </w:rPr>
        <w:t>TOUR FULL DAY EN MEDELLIN CITY TOUR + COMPRAS SEMI-PRIVADO</w:t>
      </w:r>
    </w:p>
    <w:p w14:paraId="1335E30F" w14:textId="6AFA5589" w:rsidR="00194CB6" w:rsidRDefault="0032742D" w:rsidP="00194CB6">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 xml:space="preserve">10 horas, En la mañana recorrido panorámico de ciudad y visita al sistema de transporte masivo Metro y Metrocable. Parada en la Plaza Botero donde se encuentran las 23 esculturas monumentales donadas por el maestro a su ciudad natal y parada en Pueblito Paisa, Lugar que combina tres elementos más representativos los cuales son, la tradición antioqueña que se refleja en las artesanías, gastronomía y arquitectura del lugar; la vista majestuosa de Medellín y las montañas que recorren el Valle de Aburra. Almuerzo. En la tarde, compras: Visita a los principales centros comerciales, outlets o puntos de fábrica de la ciudad según las necesidades de los pasajeros. Donde es posible encontrar maravillosas artesanías o artículos típicos colombianos y marcas reconocidas internacionalmente como Leonisa, </w:t>
      </w:r>
      <w:proofErr w:type="spellStart"/>
      <w:r w:rsidRPr="0032742D">
        <w:rPr>
          <w:rFonts w:asciiTheme="minorHAnsi" w:eastAsiaTheme="minorHAnsi" w:hAnsiTheme="minorHAnsi" w:cstheme="minorHAnsi"/>
          <w:sz w:val="20"/>
          <w:szCs w:val="20"/>
          <w:lang w:val="es-PE" w:eastAsia="en-US"/>
        </w:rPr>
        <w:t>Touché</w:t>
      </w:r>
      <w:proofErr w:type="spellEnd"/>
      <w:r w:rsidRPr="0032742D">
        <w:rPr>
          <w:rFonts w:asciiTheme="minorHAnsi" w:eastAsiaTheme="minorHAnsi" w:hAnsiTheme="minorHAnsi" w:cstheme="minorHAnsi"/>
          <w:sz w:val="20"/>
          <w:szCs w:val="20"/>
          <w:lang w:val="es-PE" w:eastAsia="en-US"/>
        </w:rPr>
        <w:t xml:space="preserve"> y Bésame para lencería femenina; Levis, Diesel, Americanino, </w:t>
      </w:r>
      <w:proofErr w:type="spellStart"/>
      <w:r w:rsidRPr="0032742D">
        <w:rPr>
          <w:rFonts w:asciiTheme="minorHAnsi" w:eastAsiaTheme="minorHAnsi" w:hAnsiTheme="minorHAnsi" w:cstheme="minorHAnsi"/>
          <w:sz w:val="20"/>
          <w:szCs w:val="20"/>
          <w:lang w:val="es-PE" w:eastAsia="en-US"/>
        </w:rPr>
        <w:t>Chevignon</w:t>
      </w:r>
      <w:proofErr w:type="spellEnd"/>
      <w:r w:rsidRPr="0032742D">
        <w:rPr>
          <w:rFonts w:asciiTheme="minorHAnsi" w:eastAsiaTheme="minorHAnsi" w:hAnsiTheme="minorHAnsi" w:cstheme="minorHAnsi"/>
          <w:sz w:val="20"/>
          <w:szCs w:val="20"/>
          <w:lang w:val="es-PE" w:eastAsia="en-US"/>
        </w:rPr>
        <w:t xml:space="preserve">, Esprit, </w:t>
      </w:r>
      <w:proofErr w:type="spellStart"/>
      <w:r w:rsidRPr="0032742D">
        <w:rPr>
          <w:rFonts w:asciiTheme="minorHAnsi" w:eastAsiaTheme="minorHAnsi" w:hAnsiTheme="minorHAnsi" w:cstheme="minorHAnsi"/>
          <w:sz w:val="20"/>
          <w:szCs w:val="20"/>
          <w:lang w:val="es-PE" w:eastAsia="en-US"/>
        </w:rPr>
        <w:t>NafNaf</w:t>
      </w:r>
      <w:proofErr w:type="spellEnd"/>
      <w:r w:rsidRPr="0032742D">
        <w:rPr>
          <w:rFonts w:asciiTheme="minorHAnsi" w:eastAsiaTheme="minorHAnsi" w:hAnsiTheme="minorHAnsi" w:cstheme="minorHAnsi"/>
          <w:sz w:val="20"/>
          <w:szCs w:val="20"/>
          <w:lang w:val="es-PE" w:eastAsia="en-US"/>
        </w:rPr>
        <w:t xml:space="preserve">, Studio F, Tennis y Arturo Calle; grandes marcas de moda de vanguardia, Vélez y Bosi con artículos de calzado y marroquinería de primera calidad, que han hecho de Medellín un destino inigualable para comprar. Incluye: Transporte, </w:t>
      </w:r>
      <w:r w:rsidRPr="0032742D">
        <w:rPr>
          <w:rFonts w:asciiTheme="minorHAnsi" w:eastAsiaTheme="minorHAnsi" w:hAnsiTheme="minorHAnsi" w:cstheme="minorHAnsi"/>
          <w:sz w:val="20"/>
          <w:szCs w:val="20"/>
          <w:lang w:val="es-PE" w:eastAsia="en-US"/>
        </w:rPr>
        <w:lastRenderedPageBreak/>
        <w:t>guía, hidratación, tiquete de metro, almuerzo y tarjeta de asistencia médica. No opera 24, 25, 31 de diciembre y 01 de enero.</w:t>
      </w:r>
    </w:p>
    <w:p w14:paraId="2E10063D" w14:textId="77777777" w:rsidR="00194CB6" w:rsidRDefault="00194CB6" w:rsidP="00194CB6">
      <w:pPr>
        <w:rPr>
          <w:rFonts w:asciiTheme="minorHAnsi" w:eastAsiaTheme="minorHAnsi" w:hAnsiTheme="minorHAnsi" w:cstheme="minorHAnsi"/>
          <w:sz w:val="20"/>
          <w:szCs w:val="20"/>
          <w:lang w:val="es-PE" w:eastAsia="en-US"/>
        </w:rPr>
      </w:pPr>
    </w:p>
    <w:p w14:paraId="624C9200" w14:textId="77777777" w:rsidR="0032742D" w:rsidRDefault="0032742D" w:rsidP="0032742D">
      <w:pPr>
        <w:jc w:val="both"/>
        <w:rPr>
          <w:rFonts w:asciiTheme="minorHAnsi" w:eastAsiaTheme="minorHAnsi" w:hAnsiTheme="minorHAnsi" w:cstheme="minorHAnsi"/>
          <w:b/>
          <w:bCs/>
          <w:sz w:val="20"/>
          <w:szCs w:val="20"/>
          <w:lang w:val="es-PE" w:eastAsia="en-US"/>
        </w:rPr>
      </w:pPr>
    </w:p>
    <w:p w14:paraId="7F18512F" w14:textId="77777777" w:rsidR="0032742D" w:rsidRDefault="0032742D" w:rsidP="0032742D">
      <w:pPr>
        <w:jc w:val="both"/>
        <w:rPr>
          <w:rFonts w:asciiTheme="minorHAnsi" w:eastAsiaTheme="minorHAnsi" w:hAnsiTheme="minorHAnsi" w:cstheme="minorHAnsi"/>
          <w:b/>
          <w:bCs/>
          <w:sz w:val="20"/>
          <w:szCs w:val="20"/>
          <w:lang w:val="es-PE" w:eastAsia="en-US"/>
        </w:rPr>
      </w:pPr>
    </w:p>
    <w:p w14:paraId="4DA6A3D6" w14:textId="2E89FF6A" w:rsidR="0032742D" w:rsidRPr="00DA36A1" w:rsidRDefault="0032742D" w:rsidP="0032742D">
      <w:pPr>
        <w:jc w:val="both"/>
        <w:rPr>
          <w:rFonts w:asciiTheme="minorHAnsi" w:eastAsiaTheme="minorHAnsi" w:hAnsiTheme="minorHAnsi" w:cstheme="minorHAnsi"/>
          <w:b/>
          <w:bCs/>
          <w:sz w:val="20"/>
          <w:szCs w:val="20"/>
          <w:lang w:val="es-PE" w:eastAsia="en-US"/>
        </w:rPr>
      </w:pPr>
      <w:r w:rsidRPr="0032742D">
        <w:rPr>
          <w:rFonts w:asciiTheme="minorHAnsi" w:eastAsiaTheme="minorHAnsi" w:hAnsiTheme="minorHAnsi" w:cstheme="minorHAnsi"/>
          <w:b/>
          <w:bCs/>
          <w:sz w:val="20"/>
          <w:szCs w:val="20"/>
          <w:lang w:val="es-PE" w:eastAsia="en-US"/>
        </w:rPr>
        <w:t>TOUR MEDELLIN NOCTURNO SEMI-PRIVADO</w:t>
      </w:r>
    </w:p>
    <w:p w14:paraId="0CE8383D" w14:textId="4215ECAD" w:rsid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3 horas. Recorrido nocturno por la zona rosa, incluyendo la avenida El Poblado, Avenida Las Palmas y Parque Lleras; lugares famosos por su buen ambiente de rumba y la calidez de su gente, para finalizar en Andrés Carne de Res, lugar donde se reúne toda la cultura y sabrosura de Colombia. Retorno por cuenta de pasajeros. Incluye: Transporte, guía y tarjeta de asistencia médica. No incluye: Cover de entrada debe ser pago directamente por sus visitantes en el lugar, el valor puede estar desde los USD 9 por persona aprox. La tarifa varía de acuerdo al evento que tenga el lugar el día de la visita, cena o consumos no especificados. Opera todos los días. Las reservas son sujetas a disponibilidad y a modificaciones de fecha en el destino si el restaurante realiza eventos privados después de confirmada la reserva. No opera jueves y viernes santo, 24, 25, 31 de diciembre y 01 de enero. En los horarios de rumba solo permiten el ingreso a mayores de 18 años.</w:t>
      </w:r>
    </w:p>
    <w:p w14:paraId="0D483F44" w14:textId="77777777" w:rsidR="0032742D" w:rsidRPr="00194CB6" w:rsidRDefault="0032742D" w:rsidP="0032742D">
      <w:pPr>
        <w:rPr>
          <w:rFonts w:asciiTheme="minorHAnsi" w:eastAsiaTheme="minorHAnsi" w:hAnsiTheme="minorHAnsi" w:cstheme="minorHAnsi"/>
          <w:sz w:val="20"/>
          <w:szCs w:val="20"/>
          <w:lang w:val="es-PE" w:eastAsia="en-US"/>
        </w:rPr>
      </w:pPr>
    </w:p>
    <w:p w14:paraId="27AFDB1D" w14:textId="17B1F635" w:rsidR="0032742D" w:rsidRPr="00DA36A1" w:rsidRDefault="006D01A1" w:rsidP="0032742D">
      <w:pPr>
        <w:jc w:val="both"/>
        <w:rPr>
          <w:rFonts w:asciiTheme="minorHAnsi" w:eastAsiaTheme="minorHAnsi" w:hAnsiTheme="minorHAnsi" w:cstheme="minorHAnsi"/>
          <w:b/>
          <w:bCs/>
          <w:sz w:val="20"/>
          <w:szCs w:val="20"/>
          <w:lang w:val="es-PE" w:eastAsia="en-US"/>
        </w:rPr>
      </w:pPr>
      <w:r w:rsidRPr="006D01A1">
        <w:rPr>
          <w:rFonts w:asciiTheme="minorHAnsi" w:eastAsiaTheme="minorHAnsi" w:hAnsiTheme="minorHAnsi" w:cstheme="minorHAnsi"/>
          <w:b/>
          <w:bCs/>
          <w:sz w:val="20"/>
          <w:szCs w:val="20"/>
          <w:lang w:val="es-PE" w:eastAsia="en-US"/>
        </w:rPr>
        <w:t>TOUR PEÑOL Y GUATAPE COMPARTIDO</w:t>
      </w:r>
    </w:p>
    <w:p w14:paraId="5128DD1D" w14:textId="77777777" w:rsidR="006D01A1" w:rsidRPr="006D01A1"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8 horas. El Peñol y Guatapé, sin duda es uno de los destinos más impactantes de Antioquia, donde a través de la imponencia de su monolito, la majestuosidad de su embalse y la diversidad de su arquitectura, hacen de este un atractivo que sorprende. El Peñol y Guatapé no sólo impresiona con su belleza natural, sino que además han sabido cautivar a propios y visitantes con el arte impregnado en cada fachada, pues allí se relatan historias propias de sus habitantes quienes con orgullo lo han traducido en obras de arte, donde sus casas son el lienzo principal.</w:t>
      </w:r>
    </w:p>
    <w:p w14:paraId="27B787F7" w14:textId="5550FE10" w:rsidR="006D01A1" w:rsidRPr="006D01A1"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Salidas diarias garantizadas, puntos de encuentro: 6:10 a.m. Estación Estadio del Metro, 7:00 a.m. Parque del Poblado, además, se recogen los pasajeros hospedados en algunos hoteles sobre la avenida el Poblado y hoteles sobre la avenida 70 (horario de recogida y hotel se confirma en el destino) si no estas hospedado en estos lugares los pasajeros deberán desplazarse al punto de salida indicado.</w:t>
      </w:r>
    </w:p>
    <w:p w14:paraId="46E7CDD2" w14:textId="77777777" w:rsidR="006D01A1" w:rsidRPr="006D01A1"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 xml:space="preserve">Salida: 6:30 a.m. / Regreso: 5:00 p.m. *Por favor estar 15 minutos antes de la hora de salida. Programación de las salidas sujeta a cambios, el horario de recogida se confirma en el destino. Incluye: Transporte ida y regreso en vehículo especial de turismo, guía de turismo, almuerzo, visita a los Municipio del nuevo Peñol y Guatapé, recorrido por la réplica del Viejo Peñol, recorrido por el embalse del Peñol, visita a la Piedra del Peñol, uno de los monolitos más grandes de Latinoamérica, si deseas ingresar tiene un costo por persona de USD 6* aproximadamente, el cual pagas directamente al iniciar el ascenso a la Piedra (El ingreso es una actividad libre y bajo, responsabilidad del pasajero), Visita al Municipio de Guatapé recorriendo su parque y principales calles como: Plazoleta de los Zócalos, Calle de los Recuerdos y malecón, Tarjeta de asistencia médica. No incluye: alimentación no descrita en producto, alimentación del niño, tiquete de subida a La Piedra del Peñol y otros gastos no especificados en el programa. </w:t>
      </w:r>
    </w:p>
    <w:p w14:paraId="45CFC8E1" w14:textId="77777777" w:rsidR="006D01A1" w:rsidRPr="006D01A1"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 xml:space="preserve">Tour Peñol Guatapé para infantes: hasta 2 años pagan USD 4. Este valor solo cubre la tarjeta de asistencia médica </w:t>
      </w:r>
    </w:p>
    <w:p w14:paraId="20759EFC" w14:textId="4F5A468A" w:rsidR="0032742D"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5B60ECE8" w14:textId="77777777" w:rsidR="0032742D" w:rsidRDefault="0032742D" w:rsidP="0032742D">
      <w:pPr>
        <w:rPr>
          <w:rFonts w:asciiTheme="minorHAnsi" w:eastAsiaTheme="minorHAnsi" w:hAnsiTheme="minorHAnsi" w:cstheme="minorHAnsi"/>
          <w:sz w:val="20"/>
          <w:szCs w:val="20"/>
          <w:lang w:val="es-PE" w:eastAsia="en-US"/>
        </w:rPr>
      </w:pPr>
    </w:p>
    <w:p w14:paraId="4D1C63CD" w14:textId="4154C26C" w:rsidR="0032742D" w:rsidRPr="00DA36A1" w:rsidRDefault="006D01A1" w:rsidP="0032742D">
      <w:pPr>
        <w:jc w:val="both"/>
        <w:rPr>
          <w:rFonts w:asciiTheme="minorHAnsi" w:eastAsiaTheme="minorHAnsi" w:hAnsiTheme="minorHAnsi" w:cstheme="minorHAnsi"/>
          <w:b/>
          <w:bCs/>
          <w:sz w:val="20"/>
          <w:szCs w:val="20"/>
          <w:lang w:val="es-PE" w:eastAsia="en-US"/>
        </w:rPr>
      </w:pPr>
      <w:r w:rsidRPr="006D01A1">
        <w:rPr>
          <w:rFonts w:asciiTheme="minorHAnsi" w:eastAsiaTheme="minorHAnsi" w:hAnsiTheme="minorHAnsi" w:cstheme="minorHAnsi"/>
          <w:b/>
          <w:bCs/>
          <w:sz w:val="20"/>
          <w:szCs w:val="20"/>
          <w:lang w:val="es-PE" w:eastAsia="en-US"/>
        </w:rPr>
        <w:t>TOUR PEÑOL Y GUATAPE - RUTA DE LOS EMBALSES SEMI-PRIVADO</w:t>
      </w:r>
    </w:p>
    <w:p w14:paraId="0A41AF95" w14:textId="77777777" w:rsidR="006D01A1" w:rsidRPr="006D01A1"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 xml:space="preserve">10 horas. Salida hacia el oriente del departamento para visitar uno de los principales embalses de Colombia, que genera una gran cantidad de energía para consumo local y exportación y que además está rodeado por un hermoso paisaje formado por colinas alrededor de sus aguas verde esmeralda. Visita panorámica a la Piedra del Peñol, un gigantesco monolito, desde la cima del cual, si elige tomar el ingreso y subir sus 750 escalones, se tiene una impresionante panorámica del embalse y de la zona que lo rodea. El recorrido continúa hacia la pintoresca población de Guatapé donde se realiza una caminata para toma de fotografías en sus coloridas calles y donde es posible también tomar un paseo en "Tuc </w:t>
      </w:r>
      <w:proofErr w:type="spellStart"/>
      <w:r w:rsidRPr="006D01A1">
        <w:rPr>
          <w:rFonts w:asciiTheme="minorHAnsi" w:eastAsiaTheme="minorHAnsi" w:hAnsiTheme="minorHAnsi" w:cstheme="minorHAnsi"/>
          <w:sz w:val="20"/>
          <w:szCs w:val="20"/>
          <w:lang w:val="es-PE" w:eastAsia="en-US"/>
        </w:rPr>
        <w:t>tuc</w:t>
      </w:r>
      <w:proofErr w:type="spellEnd"/>
      <w:r w:rsidRPr="006D01A1">
        <w:rPr>
          <w:rFonts w:asciiTheme="minorHAnsi" w:eastAsiaTheme="minorHAnsi" w:hAnsiTheme="minorHAnsi" w:cstheme="minorHAnsi"/>
          <w:sz w:val="20"/>
          <w:szCs w:val="20"/>
          <w:lang w:val="es-PE" w:eastAsia="en-US"/>
        </w:rPr>
        <w:t>" o “Moto chiva” en caso de no haber elegido la subida a la piedra. Contamos también con la alternativa de cambiarlo por un paseo en bote por la represa. Regreso al hotel. Incluye: transporte, guía, refrigerio, tarjeta de asistencia médica y una (1) actividad a elección entre subida a la piedra, paseo en moto chiva o paseo en lancha por la represa.  Almuerzo no incluido, si desea adicionarlo aplica suplemento de USD 16 por pasajero. No opera 24, 25, 31 de diciembre y 01 de enero.</w:t>
      </w:r>
    </w:p>
    <w:p w14:paraId="552D7E72" w14:textId="14F990CB" w:rsidR="0032742D"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lastRenderedPageBreak/>
        <w:t>Recomendaciones: Vestir ropa y zapatos cómodos, llevar un suéter ya que el clima es muy variable, usar bloqueador solar y sombrero.</w:t>
      </w:r>
    </w:p>
    <w:p w14:paraId="4D58C67C" w14:textId="77777777" w:rsidR="0032742D" w:rsidRDefault="0032742D" w:rsidP="0032742D">
      <w:pPr>
        <w:rPr>
          <w:rFonts w:asciiTheme="minorHAnsi" w:eastAsiaTheme="minorHAnsi" w:hAnsiTheme="minorHAnsi" w:cstheme="minorHAnsi"/>
          <w:sz w:val="20"/>
          <w:szCs w:val="20"/>
          <w:lang w:val="es-PE" w:eastAsia="en-US"/>
        </w:rPr>
      </w:pPr>
    </w:p>
    <w:p w14:paraId="61C3728A" w14:textId="79FFADC1" w:rsidR="0032742D" w:rsidRPr="00DA36A1" w:rsidRDefault="006D01A1" w:rsidP="0032742D">
      <w:pPr>
        <w:jc w:val="both"/>
        <w:rPr>
          <w:rFonts w:asciiTheme="minorHAnsi" w:eastAsiaTheme="minorHAnsi" w:hAnsiTheme="minorHAnsi" w:cstheme="minorHAnsi"/>
          <w:b/>
          <w:bCs/>
          <w:sz w:val="20"/>
          <w:szCs w:val="20"/>
          <w:lang w:val="es-PE" w:eastAsia="en-US"/>
        </w:rPr>
      </w:pPr>
      <w:r w:rsidRPr="006D01A1">
        <w:rPr>
          <w:rFonts w:asciiTheme="minorHAnsi" w:eastAsiaTheme="minorHAnsi" w:hAnsiTheme="minorHAnsi" w:cstheme="minorHAnsi"/>
          <w:b/>
          <w:bCs/>
          <w:sz w:val="20"/>
          <w:szCs w:val="20"/>
          <w:lang w:val="es-PE" w:eastAsia="en-US"/>
        </w:rPr>
        <w:t>TOUR SANTA FE DE ANTIOQUIA SEMI-PRIVADO</w:t>
      </w:r>
    </w:p>
    <w:p w14:paraId="220DFCC3" w14:textId="7FC9BA76" w:rsidR="0032742D" w:rsidRDefault="006D01A1" w:rsidP="0032742D">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 xml:space="preserve">6 horas. Recorrido hacia clima cálido que conduce hacia el municipio de Santa Fe de Antioquia, declarado Patrimonio Nacional y cuyas calles empedradas y hermosas casas con balcones recuerdan la época colonial. Se cruza por un moderno túnel de más de 4 Km de </w:t>
      </w:r>
      <w:proofErr w:type="gramStart"/>
      <w:r w:rsidRPr="006D01A1">
        <w:rPr>
          <w:rFonts w:asciiTheme="minorHAnsi" w:eastAsiaTheme="minorHAnsi" w:hAnsiTheme="minorHAnsi" w:cstheme="minorHAnsi"/>
          <w:sz w:val="20"/>
          <w:szCs w:val="20"/>
          <w:lang w:val="es-PE" w:eastAsia="en-US"/>
        </w:rPr>
        <w:t>largo</w:t>
      </w:r>
      <w:proofErr w:type="gramEnd"/>
      <w:r w:rsidRPr="006D01A1">
        <w:rPr>
          <w:rFonts w:asciiTheme="minorHAnsi" w:eastAsiaTheme="minorHAnsi" w:hAnsiTheme="minorHAnsi" w:cstheme="minorHAnsi"/>
          <w:sz w:val="20"/>
          <w:szCs w:val="20"/>
          <w:lang w:val="es-PE" w:eastAsia="en-US"/>
        </w:rPr>
        <w:t xml:space="preserve"> además, se realiza un </w:t>
      </w:r>
      <w:proofErr w:type="spellStart"/>
      <w:r w:rsidRPr="006D01A1">
        <w:rPr>
          <w:rFonts w:asciiTheme="minorHAnsi" w:eastAsiaTheme="minorHAnsi" w:hAnsiTheme="minorHAnsi" w:cstheme="minorHAnsi"/>
          <w:sz w:val="20"/>
          <w:szCs w:val="20"/>
          <w:lang w:val="es-PE" w:eastAsia="en-US"/>
        </w:rPr>
        <w:t>walking</w:t>
      </w:r>
      <w:proofErr w:type="spellEnd"/>
      <w:r w:rsidRPr="006D01A1">
        <w:rPr>
          <w:rFonts w:asciiTheme="minorHAnsi" w:eastAsiaTheme="minorHAnsi" w:hAnsiTheme="minorHAnsi" w:cstheme="minorHAnsi"/>
          <w:sz w:val="20"/>
          <w:szCs w:val="20"/>
          <w:lang w:val="es-PE" w:eastAsia="en-US"/>
        </w:rPr>
        <w:t xml:space="preserve"> tour por los sitios históricos en Santa </w:t>
      </w:r>
      <w:proofErr w:type="spellStart"/>
      <w:r w:rsidRPr="006D01A1">
        <w:rPr>
          <w:rFonts w:asciiTheme="minorHAnsi" w:eastAsiaTheme="minorHAnsi" w:hAnsiTheme="minorHAnsi" w:cstheme="minorHAnsi"/>
          <w:sz w:val="20"/>
          <w:szCs w:val="20"/>
          <w:lang w:val="es-PE" w:eastAsia="en-US"/>
        </w:rPr>
        <w:t>Fé</w:t>
      </w:r>
      <w:proofErr w:type="spellEnd"/>
      <w:r w:rsidRPr="006D01A1">
        <w:rPr>
          <w:rFonts w:asciiTheme="minorHAnsi" w:eastAsiaTheme="minorHAnsi" w:hAnsiTheme="minorHAnsi" w:cstheme="minorHAnsi"/>
          <w:sz w:val="20"/>
          <w:szCs w:val="20"/>
          <w:lang w:val="es-PE" w:eastAsia="en-US"/>
        </w:rPr>
        <w:t xml:space="preserve"> de Antioquia, espacio para tomar el almuerzo. Regreso al hotel. Incluye: transporte, guía, hidratación y tarjeta de asistencia médica. Almuerzo no incluido. No opera miércoles, 24,25, 31 de diciembre y 01 de enero.</w:t>
      </w:r>
    </w:p>
    <w:p w14:paraId="0DA69C82" w14:textId="77777777" w:rsidR="0032742D" w:rsidRDefault="0032742D" w:rsidP="0032742D">
      <w:pPr>
        <w:rPr>
          <w:rFonts w:asciiTheme="minorHAnsi" w:eastAsiaTheme="minorHAnsi" w:hAnsiTheme="minorHAnsi" w:cstheme="minorHAnsi"/>
          <w:sz w:val="20"/>
          <w:szCs w:val="20"/>
          <w:lang w:val="es-PE" w:eastAsia="en-US"/>
        </w:rPr>
      </w:pPr>
    </w:p>
    <w:p w14:paraId="4BCEEEA2" w14:textId="0714BEC8" w:rsidR="0032742D" w:rsidRPr="00DA36A1" w:rsidRDefault="00BE1F97" w:rsidP="0032742D">
      <w:pPr>
        <w:jc w:val="both"/>
        <w:rPr>
          <w:rFonts w:asciiTheme="minorHAnsi" w:eastAsiaTheme="minorHAnsi" w:hAnsiTheme="minorHAnsi" w:cstheme="minorHAnsi"/>
          <w:b/>
          <w:bCs/>
          <w:sz w:val="20"/>
          <w:szCs w:val="20"/>
          <w:lang w:val="es-PE" w:eastAsia="en-US"/>
        </w:rPr>
      </w:pPr>
      <w:r w:rsidRPr="00BE1F97">
        <w:rPr>
          <w:rFonts w:asciiTheme="minorHAnsi" w:eastAsiaTheme="minorHAnsi" w:hAnsiTheme="minorHAnsi" w:cstheme="minorHAnsi"/>
          <w:b/>
          <w:bCs/>
          <w:sz w:val="20"/>
          <w:szCs w:val="20"/>
          <w:lang w:val="es-PE" w:eastAsia="en-US"/>
        </w:rPr>
        <w:t>PARAPENTE EN SAN FELIX POR 15 MINUTOS SEMI-PRIVADO</w:t>
      </w:r>
    </w:p>
    <w:p w14:paraId="5CA59AA9" w14:textId="78027A7B" w:rsidR="0032742D" w:rsidRDefault="00BE1F97" w:rsidP="0032742D">
      <w:pPr>
        <w:jc w:val="both"/>
        <w:rPr>
          <w:rFonts w:asciiTheme="minorHAnsi" w:eastAsiaTheme="minorHAnsi" w:hAnsiTheme="minorHAnsi" w:cstheme="minorHAnsi"/>
          <w:sz w:val="20"/>
          <w:szCs w:val="20"/>
          <w:lang w:val="es-PE" w:eastAsia="en-US"/>
        </w:rPr>
      </w:pPr>
      <w:r w:rsidRPr="00BE1F97">
        <w:rPr>
          <w:rFonts w:asciiTheme="minorHAnsi" w:eastAsiaTheme="minorHAnsi" w:hAnsiTheme="minorHAnsi" w:cstheme="minorHAnsi"/>
          <w:sz w:val="20"/>
          <w:szCs w:val="20"/>
          <w:lang w:val="es-PE" w:eastAsia="en-US"/>
        </w:rPr>
        <w:t>4 horas. a 45 minutos de Medellín, se encuentra el corregimiento de San Félix donde se realizará vuelo de 15 minutos acompañado de piloto certificado, no se requiere conocimientos con respecto al vuelo, el piloto, minutos antes de realizar la actividad dará las instrucciones básicas para el momento del despegue y aterrizaje. En este vuelo se puede decidir si desea un vuelo relajado y tranquilo o un vuelo extremo con acrobacias. (Dependiendo de las condiciones climáticas</w:t>
      </w:r>
      <w:proofErr w:type="gramStart"/>
      <w:r w:rsidRPr="00BE1F97">
        <w:rPr>
          <w:rFonts w:asciiTheme="minorHAnsi" w:eastAsiaTheme="minorHAnsi" w:hAnsiTheme="minorHAnsi" w:cstheme="minorHAnsi"/>
          <w:sz w:val="20"/>
          <w:szCs w:val="20"/>
          <w:lang w:val="es-PE" w:eastAsia="en-US"/>
        </w:rPr>
        <w:t>).Durante</w:t>
      </w:r>
      <w:proofErr w:type="gramEnd"/>
      <w:r w:rsidRPr="00BE1F97">
        <w:rPr>
          <w:rFonts w:asciiTheme="minorHAnsi" w:eastAsiaTheme="minorHAnsi" w:hAnsiTheme="minorHAnsi" w:cstheme="minorHAnsi"/>
          <w:sz w:val="20"/>
          <w:szCs w:val="20"/>
          <w:lang w:val="es-PE" w:eastAsia="en-US"/>
        </w:rPr>
        <w:t xml:space="preserve"> el vuelo se podrá disfrutar de un espectacular paisaje, estar dentro de una nube si el clima lo permite, ganar más altura y mayor desplazamiento en la zona de vuelo y disfrutar de la experiencia que solo el vuelo en parapente te puede dar. Incluye: transporte, vuelo con una duración mínima de 15minutos + seguro de vuelo y derecho de pista. No opera 24,25 - 31 de diciembre y 01 de enero. Tiempo de espera adicional por condiciones climáticas genera recargos que deberá asumir el pasajero directamente.</w:t>
      </w:r>
    </w:p>
    <w:p w14:paraId="582B2F1E" w14:textId="77777777" w:rsidR="0032742D" w:rsidRDefault="0032742D" w:rsidP="0032742D">
      <w:pPr>
        <w:rPr>
          <w:rFonts w:asciiTheme="minorHAnsi" w:eastAsiaTheme="minorHAnsi" w:hAnsiTheme="minorHAnsi" w:cstheme="minorHAnsi"/>
          <w:sz w:val="20"/>
          <w:szCs w:val="20"/>
          <w:lang w:val="es-PE" w:eastAsia="en-US"/>
        </w:rPr>
      </w:pPr>
    </w:p>
    <w:p w14:paraId="6184C55F" w14:textId="77777777" w:rsidR="00194CB6" w:rsidRPr="00194CB6" w:rsidRDefault="00194CB6" w:rsidP="00194CB6">
      <w:pPr>
        <w:rPr>
          <w:rFonts w:asciiTheme="minorHAnsi" w:eastAsiaTheme="minorHAnsi" w:hAnsiTheme="minorHAnsi" w:cstheme="minorHAnsi"/>
          <w:sz w:val="20"/>
          <w:szCs w:val="20"/>
          <w:lang w:val="es-PE" w:eastAsia="en-US"/>
        </w:rPr>
      </w:pPr>
    </w:p>
    <w:sectPr w:rsidR="00194CB6" w:rsidRPr="00194CB6" w:rsidSect="00CC0EB7">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3E615" w14:textId="77777777" w:rsidR="00B14FE1" w:rsidRDefault="00B14FE1" w:rsidP="008341EF">
      <w:r>
        <w:separator/>
      </w:r>
    </w:p>
  </w:endnote>
  <w:endnote w:type="continuationSeparator" w:id="0">
    <w:p w14:paraId="69EC0838" w14:textId="77777777" w:rsidR="00B14FE1" w:rsidRDefault="00B14FE1"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4B60" w14:textId="77777777" w:rsidR="002E5C98" w:rsidRPr="002E5C98" w:rsidRDefault="002E5C98" w:rsidP="002E5C98">
    <w:pPr>
      <w:pStyle w:val="Piedepgina"/>
      <w:jc w:val="center"/>
      <w:rPr>
        <w:rFonts w:asciiTheme="minorHAnsi" w:hAnsiTheme="minorHAnsi" w:cstheme="minorHAnsi"/>
        <w:b/>
        <w:bCs/>
        <w:sz w:val="16"/>
        <w:szCs w:val="16"/>
        <w:lang w:val="es-PE"/>
      </w:rPr>
    </w:pPr>
    <w:r w:rsidRPr="002E5C98">
      <w:rPr>
        <w:rFonts w:asciiTheme="minorHAnsi" w:hAnsiTheme="minorHAnsi" w:cstheme="minorHAnsi"/>
        <w:b/>
        <w:bCs/>
        <w:sz w:val="16"/>
        <w:szCs w:val="16"/>
        <w:lang w:val="es-PE"/>
      </w:rPr>
      <w:t>Mayor Información: Lima: (01) 755-0071</w:t>
    </w:r>
  </w:p>
  <w:p w14:paraId="6AA982E8" w14:textId="77777777" w:rsidR="002E5C98" w:rsidRPr="002E5C98" w:rsidRDefault="002E5C98" w:rsidP="002E5C98">
    <w:pPr>
      <w:pStyle w:val="Piedepgina"/>
      <w:jc w:val="center"/>
      <w:rPr>
        <w:rFonts w:asciiTheme="minorHAnsi" w:hAnsiTheme="minorHAnsi" w:cstheme="minorHAnsi"/>
        <w:b/>
        <w:bCs/>
        <w:sz w:val="16"/>
        <w:szCs w:val="16"/>
        <w:lang w:val="es-PE"/>
      </w:rPr>
    </w:pPr>
    <w:r w:rsidRPr="002E5C98">
      <w:rPr>
        <w:rFonts w:asciiTheme="minorHAnsi" w:hAnsiTheme="minorHAnsi" w:cstheme="minorHAnsi"/>
        <w:b/>
        <w:bCs/>
        <w:sz w:val="16"/>
        <w:szCs w:val="16"/>
        <w:lang w:val="es-PE"/>
      </w:rPr>
      <w:t>Emergencia 24 horas: +51 977 912 165 - atencionalcliente@vidatur.net / Web: www.vidatur.net</w:t>
    </w:r>
  </w:p>
  <w:p w14:paraId="433ECA4E" w14:textId="75240EFC" w:rsidR="006E37CA" w:rsidRPr="002E5C98" w:rsidRDefault="006E37CA" w:rsidP="002E5C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360B8" w14:textId="77777777" w:rsidR="00B14FE1" w:rsidRDefault="00B14FE1" w:rsidP="008341EF">
      <w:r>
        <w:separator/>
      </w:r>
    </w:p>
  </w:footnote>
  <w:footnote w:type="continuationSeparator" w:id="0">
    <w:p w14:paraId="08F2DB18" w14:textId="77777777" w:rsidR="00B14FE1" w:rsidRDefault="00B14FE1"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FA3D" w14:textId="77777777" w:rsidR="008B3DC2" w:rsidRPr="0004653C" w:rsidRDefault="008B3DC2" w:rsidP="0004653C">
    <w:pPr>
      <w:pStyle w:val="Encabezado"/>
    </w:pPr>
    <w:r>
      <w:rPr>
        <w:noProof/>
        <w:lang w:val="es-PE" w:eastAsia="es-PE"/>
      </w:rPr>
      <w:drawing>
        <wp:inline distT="0" distB="0" distL="0" distR="0" wp14:anchorId="3E314B58" wp14:editId="30249067">
          <wp:extent cx="1455146"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458769" cy="52517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F084444"/>
    <w:multiLevelType w:val="hybridMultilevel"/>
    <w:tmpl w:val="5B10E140"/>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53F3558F"/>
    <w:multiLevelType w:val="hybridMultilevel"/>
    <w:tmpl w:val="417E031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49213749">
    <w:abstractNumId w:val="3"/>
  </w:num>
  <w:num w:numId="2" w16cid:durableId="490564027">
    <w:abstractNumId w:val="9"/>
  </w:num>
  <w:num w:numId="3" w16cid:durableId="1054811531">
    <w:abstractNumId w:val="5"/>
  </w:num>
  <w:num w:numId="4" w16cid:durableId="2109497911">
    <w:abstractNumId w:val="13"/>
  </w:num>
  <w:num w:numId="5" w16cid:durableId="897864978">
    <w:abstractNumId w:val="6"/>
  </w:num>
  <w:num w:numId="6" w16cid:durableId="596449237">
    <w:abstractNumId w:val="0"/>
  </w:num>
  <w:num w:numId="7" w16cid:durableId="294066715">
    <w:abstractNumId w:val="12"/>
  </w:num>
  <w:num w:numId="8" w16cid:durableId="239365058">
    <w:abstractNumId w:val="14"/>
  </w:num>
  <w:num w:numId="9" w16cid:durableId="440876735">
    <w:abstractNumId w:val="8"/>
  </w:num>
  <w:num w:numId="10" w16cid:durableId="861357710">
    <w:abstractNumId w:val="11"/>
  </w:num>
  <w:num w:numId="11" w16cid:durableId="1529876545">
    <w:abstractNumId w:val="2"/>
  </w:num>
  <w:num w:numId="12" w16cid:durableId="590282867">
    <w:abstractNumId w:val="1"/>
  </w:num>
  <w:num w:numId="13" w16cid:durableId="13926173">
    <w:abstractNumId w:val="10"/>
  </w:num>
  <w:num w:numId="14" w16cid:durableId="126433658">
    <w:abstractNumId w:val="4"/>
  </w:num>
  <w:num w:numId="15" w16cid:durableId="112827602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25B99"/>
    <w:rsid w:val="00032A5E"/>
    <w:rsid w:val="000347D5"/>
    <w:rsid w:val="00036481"/>
    <w:rsid w:val="00036832"/>
    <w:rsid w:val="00036EF4"/>
    <w:rsid w:val="0004653C"/>
    <w:rsid w:val="00046A9D"/>
    <w:rsid w:val="00057BE2"/>
    <w:rsid w:val="00080842"/>
    <w:rsid w:val="00095CF2"/>
    <w:rsid w:val="00097960"/>
    <w:rsid w:val="000A0966"/>
    <w:rsid w:val="000A388E"/>
    <w:rsid w:val="000A55F9"/>
    <w:rsid w:val="000A60FF"/>
    <w:rsid w:val="000C3C72"/>
    <w:rsid w:val="000D0314"/>
    <w:rsid w:val="000D3528"/>
    <w:rsid w:val="000D3767"/>
    <w:rsid w:val="000D6719"/>
    <w:rsid w:val="00112682"/>
    <w:rsid w:val="00116706"/>
    <w:rsid w:val="00130F40"/>
    <w:rsid w:val="0013508E"/>
    <w:rsid w:val="00142ED6"/>
    <w:rsid w:val="00167427"/>
    <w:rsid w:val="00177B47"/>
    <w:rsid w:val="00186254"/>
    <w:rsid w:val="00194CB6"/>
    <w:rsid w:val="00195C55"/>
    <w:rsid w:val="00196B05"/>
    <w:rsid w:val="001B0D85"/>
    <w:rsid w:val="001D37E6"/>
    <w:rsid w:val="001D4BD4"/>
    <w:rsid w:val="001F16A7"/>
    <w:rsid w:val="001F42D3"/>
    <w:rsid w:val="001F5D9E"/>
    <w:rsid w:val="001F6F07"/>
    <w:rsid w:val="00203AE6"/>
    <w:rsid w:val="0020423A"/>
    <w:rsid w:val="00212C5B"/>
    <w:rsid w:val="00224DA9"/>
    <w:rsid w:val="00231E2A"/>
    <w:rsid w:val="002346FB"/>
    <w:rsid w:val="00241713"/>
    <w:rsid w:val="0024266F"/>
    <w:rsid w:val="00250DA4"/>
    <w:rsid w:val="00262E48"/>
    <w:rsid w:val="002663F8"/>
    <w:rsid w:val="002670AF"/>
    <w:rsid w:val="002712A8"/>
    <w:rsid w:val="00275FC8"/>
    <w:rsid w:val="00285C08"/>
    <w:rsid w:val="0029520A"/>
    <w:rsid w:val="002A1643"/>
    <w:rsid w:val="002A4970"/>
    <w:rsid w:val="002B3998"/>
    <w:rsid w:val="002C34D4"/>
    <w:rsid w:val="002E5C98"/>
    <w:rsid w:val="002E6731"/>
    <w:rsid w:val="002F096C"/>
    <w:rsid w:val="0030330D"/>
    <w:rsid w:val="00307021"/>
    <w:rsid w:val="0032742D"/>
    <w:rsid w:val="00331536"/>
    <w:rsid w:val="00333DA5"/>
    <w:rsid w:val="0033573A"/>
    <w:rsid w:val="00344786"/>
    <w:rsid w:val="00350605"/>
    <w:rsid w:val="00363588"/>
    <w:rsid w:val="00376B48"/>
    <w:rsid w:val="00386359"/>
    <w:rsid w:val="00394915"/>
    <w:rsid w:val="003A4441"/>
    <w:rsid w:val="003B4421"/>
    <w:rsid w:val="003B7F8F"/>
    <w:rsid w:val="003C3774"/>
    <w:rsid w:val="003C5CCA"/>
    <w:rsid w:val="003D5595"/>
    <w:rsid w:val="003D6CD7"/>
    <w:rsid w:val="003D6F92"/>
    <w:rsid w:val="003E23E3"/>
    <w:rsid w:val="003F3DEE"/>
    <w:rsid w:val="004015D6"/>
    <w:rsid w:val="004074C4"/>
    <w:rsid w:val="004117DC"/>
    <w:rsid w:val="00413C18"/>
    <w:rsid w:val="004148A3"/>
    <w:rsid w:val="00414B95"/>
    <w:rsid w:val="00414CAB"/>
    <w:rsid w:val="0042027C"/>
    <w:rsid w:val="00420921"/>
    <w:rsid w:val="004416A8"/>
    <w:rsid w:val="00445111"/>
    <w:rsid w:val="00446321"/>
    <w:rsid w:val="00455FDA"/>
    <w:rsid w:val="0046002B"/>
    <w:rsid w:val="00485693"/>
    <w:rsid w:val="00487651"/>
    <w:rsid w:val="0049352E"/>
    <w:rsid w:val="004B66AA"/>
    <w:rsid w:val="004C04D6"/>
    <w:rsid w:val="004C0518"/>
    <w:rsid w:val="004C7BB1"/>
    <w:rsid w:val="004E54E1"/>
    <w:rsid w:val="004F37E5"/>
    <w:rsid w:val="004F3ED3"/>
    <w:rsid w:val="004F75C7"/>
    <w:rsid w:val="005002F9"/>
    <w:rsid w:val="005012BC"/>
    <w:rsid w:val="00501519"/>
    <w:rsid w:val="00503259"/>
    <w:rsid w:val="0050718F"/>
    <w:rsid w:val="0051497D"/>
    <w:rsid w:val="005309B8"/>
    <w:rsid w:val="005767FF"/>
    <w:rsid w:val="005843F4"/>
    <w:rsid w:val="00590AAA"/>
    <w:rsid w:val="005A1FC4"/>
    <w:rsid w:val="005B242F"/>
    <w:rsid w:val="005B3349"/>
    <w:rsid w:val="005B444F"/>
    <w:rsid w:val="005C071E"/>
    <w:rsid w:val="005D3DA7"/>
    <w:rsid w:val="005E6140"/>
    <w:rsid w:val="005E6598"/>
    <w:rsid w:val="005F6EF6"/>
    <w:rsid w:val="00600A2E"/>
    <w:rsid w:val="00604BCE"/>
    <w:rsid w:val="00615E6E"/>
    <w:rsid w:val="00622380"/>
    <w:rsid w:val="006321A4"/>
    <w:rsid w:val="006374BD"/>
    <w:rsid w:val="00665980"/>
    <w:rsid w:val="00667D6A"/>
    <w:rsid w:val="00680137"/>
    <w:rsid w:val="00681DB3"/>
    <w:rsid w:val="006904FA"/>
    <w:rsid w:val="006918F2"/>
    <w:rsid w:val="00691FBD"/>
    <w:rsid w:val="00696B35"/>
    <w:rsid w:val="006974F9"/>
    <w:rsid w:val="006A3CAF"/>
    <w:rsid w:val="006B06EC"/>
    <w:rsid w:val="006B5603"/>
    <w:rsid w:val="006C142C"/>
    <w:rsid w:val="006C2E7B"/>
    <w:rsid w:val="006D01A1"/>
    <w:rsid w:val="006D2E35"/>
    <w:rsid w:val="006D5F2B"/>
    <w:rsid w:val="006E37CA"/>
    <w:rsid w:val="006F1C74"/>
    <w:rsid w:val="006F3377"/>
    <w:rsid w:val="006F533F"/>
    <w:rsid w:val="0071761A"/>
    <w:rsid w:val="00717A68"/>
    <w:rsid w:val="007268B3"/>
    <w:rsid w:val="0073679F"/>
    <w:rsid w:val="00752CAE"/>
    <w:rsid w:val="00756F7A"/>
    <w:rsid w:val="007803EC"/>
    <w:rsid w:val="007810EA"/>
    <w:rsid w:val="007830C2"/>
    <w:rsid w:val="00786FD1"/>
    <w:rsid w:val="007A74D6"/>
    <w:rsid w:val="007B1EAE"/>
    <w:rsid w:val="007B5988"/>
    <w:rsid w:val="007B7769"/>
    <w:rsid w:val="007C3664"/>
    <w:rsid w:val="007C61A1"/>
    <w:rsid w:val="007D0012"/>
    <w:rsid w:val="007D1F10"/>
    <w:rsid w:val="007E2FCE"/>
    <w:rsid w:val="007E6AC9"/>
    <w:rsid w:val="007F5C5E"/>
    <w:rsid w:val="00803661"/>
    <w:rsid w:val="00815B2C"/>
    <w:rsid w:val="0082097D"/>
    <w:rsid w:val="00822D91"/>
    <w:rsid w:val="00827312"/>
    <w:rsid w:val="008341EF"/>
    <w:rsid w:val="00834D0D"/>
    <w:rsid w:val="00835306"/>
    <w:rsid w:val="0083547F"/>
    <w:rsid w:val="00841349"/>
    <w:rsid w:val="0084453D"/>
    <w:rsid w:val="0085232B"/>
    <w:rsid w:val="00854F6D"/>
    <w:rsid w:val="0085655D"/>
    <w:rsid w:val="008637F1"/>
    <w:rsid w:val="00865066"/>
    <w:rsid w:val="00875FF3"/>
    <w:rsid w:val="00883A02"/>
    <w:rsid w:val="008A013E"/>
    <w:rsid w:val="008B3DC2"/>
    <w:rsid w:val="008C48C7"/>
    <w:rsid w:val="008C6062"/>
    <w:rsid w:val="008D41C9"/>
    <w:rsid w:val="008F5B76"/>
    <w:rsid w:val="00905837"/>
    <w:rsid w:val="00920980"/>
    <w:rsid w:val="009260E0"/>
    <w:rsid w:val="00941B09"/>
    <w:rsid w:val="00943820"/>
    <w:rsid w:val="00943E79"/>
    <w:rsid w:val="009453BD"/>
    <w:rsid w:val="00945E1A"/>
    <w:rsid w:val="00963E48"/>
    <w:rsid w:val="009832C7"/>
    <w:rsid w:val="00984500"/>
    <w:rsid w:val="00993ADF"/>
    <w:rsid w:val="009C3228"/>
    <w:rsid w:val="009D1F10"/>
    <w:rsid w:val="00A04B8B"/>
    <w:rsid w:val="00A2138D"/>
    <w:rsid w:val="00A351DF"/>
    <w:rsid w:val="00A414AE"/>
    <w:rsid w:val="00A436B2"/>
    <w:rsid w:val="00A57DB8"/>
    <w:rsid w:val="00A62A7B"/>
    <w:rsid w:val="00A67E21"/>
    <w:rsid w:val="00A74BBF"/>
    <w:rsid w:val="00A75A79"/>
    <w:rsid w:val="00AA1E92"/>
    <w:rsid w:val="00AA5573"/>
    <w:rsid w:val="00AB2765"/>
    <w:rsid w:val="00AC6671"/>
    <w:rsid w:val="00AD290F"/>
    <w:rsid w:val="00AD31AA"/>
    <w:rsid w:val="00AD636C"/>
    <w:rsid w:val="00AE0440"/>
    <w:rsid w:val="00AE6CFD"/>
    <w:rsid w:val="00B10F2B"/>
    <w:rsid w:val="00B12725"/>
    <w:rsid w:val="00B14FE1"/>
    <w:rsid w:val="00B2285D"/>
    <w:rsid w:val="00B35790"/>
    <w:rsid w:val="00B65D5B"/>
    <w:rsid w:val="00B72ABC"/>
    <w:rsid w:val="00B8448B"/>
    <w:rsid w:val="00B86E4C"/>
    <w:rsid w:val="00B907DA"/>
    <w:rsid w:val="00BA06F6"/>
    <w:rsid w:val="00BB3EBB"/>
    <w:rsid w:val="00BB5676"/>
    <w:rsid w:val="00BC1857"/>
    <w:rsid w:val="00BC6E83"/>
    <w:rsid w:val="00BD5346"/>
    <w:rsid w:val="00BD7CEA"/>
    <w:rsid w:val="00BE0E2D"/>
    <w:rsid w:val="00BE1F97"/>
    <w:rsid w:val="00BE3EC1"/>
    <w:rsid w:val="00BE4553"/>
    <w:rsid w:val="00BE7893"/>
    <w:rsid w:val="00BF0BA8"/>
    <w:rsid w:val="00BF4B7C"/>
    <w:rsid w:val="00BF5A2F"/>
    <w:rsid w:val="00BF63C8"/>
    <w:rsid w:val="00C01E10"/>
    <w:rsid w:val="00C045CF"/>
    <w:rsid w:val="00C15E17"/>
    <w:rsid w:val="00C16E0D"/>
    <w:rsid w:val="00C17B91"/>
    <w:rsid w:val="00C213B3"/>
    <w:rsid w:val="00C25FA3"/>
    <w:rsid w:val="00C372FD"/>
    <w:rsid w:val="00C61C98"/>
    <w:rsid w:val="00C63C2C"/>
    <w:rsid w:val="00C64BB0"/>
    <w:rsid w:val="00C750B4"/>
    <w:rsid w:val="00C75960"/>
    <w:rsid w:val="00CB20EB"/>
    <w:rsid w:val="00CB6B2C"/>
    <w:rsid w:val="00CB7B3B"/>
    <w:rsid w:val="00CC0EB7"/>
    <w:rsid w:val="00CC6D77"/>
    <w:rsid w:val="00CE14EA"/>
    <w:rsid w:val="00CE6D71"/>
    <w:rsid w:val="00CF1D18"/>
    <w:rsid w:val="00CF7A63"/>
    <w:rsid w:val="00D15954"/>
    <w:rsid w:val="00D27A52"/>
    <w:rsid w:val="00D27B25"/>
    <w:rsid w:val="00D27BCB"/>
    <w:rsid w:val="00D313CF"/>
    <w:rsid w:val="00D31DED"/>
    <w:rsid w:val="00D324A2"/>
    <w:rsid w:val="00D402C4"/>
    <w:rsid w:val="00D41634"/>
    <w:rsid w:val="00D60E84"/>
    <w:rsid w:val="00D70E1A"/>
    <w:rsid w:val="00D86448"/>
    <w:rsid w:val="00D941DC"/>
    <w:rsid w:val="00D97B7E"/>
    <w:rsid w:val="00DA36A1"/>
    <w:rsid w:val="00DB273E"/>
    <w:rsid w:val="00DB4864"/>
    <w:rsid w:val="00DC2454"/>
    <w:rsid w:val="00DC2A04"/>
    <w:rsid w:val="00DE7BAB"/>
    <w:rsid w:val="00DF2905"/>
    <w:rsid w:val="00E060F6"/>
    <w:rsid w:val="00E12AD3"/>
    <w:rsid w:val="00E20FCF"/>
    <w:rsid w:val="00E4367D"/>
    <w:rsid w:val="00E53E1F"/>
    <w:rsid w:val="00E643E0"/>
    <w:rsid w:val="00E72507"/>
    <w:rsid w:val="00E87095"/>
    <w:rsid w:val="00E91563"/>
    <w:rsid w:val="00E91F13"/>
    <w:rsid w:val="00E9419C"/>
    <w:rsid w:val="00E97E8B"/>
    <w:rsid w:val="00EB1112"/>
    <w:rsid w:val="00EB29F4"/>
    <w:rsid w:val="00EB30E3"/>
    <w:rsid w:val="00EB3AB7"/>
    <w:rsid w:val="00EC5525"/>
    <w:rsid w:val="00EE1C13"/>
    <w:rsid w:val="00EE4EF3"/>
    <w:rsid w:val="00EF1967"/>
    <w:rsid w:val="00EF7EB2"/>
    <w:rsid w:val="00F0719E"/>
    <w:rsid w:val="00F071C0"/>
    <w:rsid w:val="00F13DFA"/>
    <w:rsid w:val="00F143BE"/>
    <w:rsid w:val="00F26D8A"/>
    <w:rsid w:val="00F356A6"/>
    <w:rsid w:val="00F45BD5"/>
    <w:rsid w:val="00F468A9"/>
    <w:rsid w:val="00F64D3E"/>
    <w:rsid w:val="00F71CFA"/>
    <w:rsid w:val="00F7516C"/>
    <w:rsid w:val="00FA0624"/>
    <w:rsid w:val="00FA451D"/>
    <w:rsid w:val="00FA4F52"/>
    <w:rsid w:val="00FC2AD5"/>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A77D5"/>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character" w:customStyle="1" w:styleId="font951">
    <w:name w:val="font951"/>
    <w:basedOn w:val="Fuentedeprrafopredeter"/>
    <w:rsid w:val="002E5C98"/>
    <w:rPr>
      <w:rFonts w:ascii="Calibri" w:hAnsi="Calibri" w:cs="Calibri"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98641387">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31820517">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9F569-7288-4D1E-85E4-58843848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5023</Words>
  <Characters>27629</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5</cp:revision>
  <dcterms:created xsi:type="dcterms:W3CDTF">2025-12-30T21:55:00Z</dcterms:created>
  <dcterms:modified xsi:type="dcterms:W3CDTF">2026-03-03T22:30:00Z</dcterms:modified>
</cp:coreProperties>
</file>